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C8C2ACD" w14:textId="77777777" w:rsidR="004956D8" w:rsidRDefault="004956D8" w:rsidP="00367E5B">
      <w:pPr>
        <w:spacing w:after="0" w:line="360" w:lineRule="auto"/>
        <w:rPr>
          <w:rFonts w:ascii="Times New Roman" w:hAnsi="Times New Roman" w:cs="Times New Roman"/>
          <w:b/>
          <w:sz w:val="28"/>
          <w:szCs w:val="28"/>
        </w:rPr>
      </w:pPr>
      <w:r w:rsidRPr="004956D8">
        <w:rPr>
          <w:rFonts w:ascii="Times New Roman" w:hAnsi="Times New Roman" w:cs="Times New Roman"/>
          <w:b/>
          <w:sz w:val="28"/>
          <w:szCs w:val="28"/>
        </w:rPr>
        <w:t>O uso de plantas medicinais no âmbito da promoção da saúde no Brasil: uma revisão integrativa</w:t>
      </w:r>
    </w:p>
    <w:p w14:paraId="5852F102" w14:textId="77777777" w:rsidR="004956D8" w:rsidRPr="00411BD9" w:rsidRDefault="004956D8" w:rsidP="00367E5B">
      <w:pPr>
        <w:spacing w:after="0" w:line="360" w:lineRule="auto"/>
        <w:rPr>
          <w:rFonts w:ascii="Times New Roman" w:hAnsi="Times New Roman" w:cs="Times New Roman"/>
          <w:b/>
          <w:color w:val="808080"/>
          <w:sz w:val="24"/>
          <w:szCs w:val="24"/>
          <w:lang w:val="en-US"/>
        </w:rPr>
      </w:pPr>
      <w:r w:rsidRPr="00411BD9">
        <w:rPr>
          <w:rFonts w:ascii="Times New Roman" w:hAnsi="Times New Roman" w:cs="Times New Roman"/>
          <w:b/>
          <w:color w:val="808080"/>
          <w:sz w:val="24"/>
          <w:szCs w:val="24"/>
          <w:lang w:val="en-US"/>
        </w:rPr>
        <w:t>The use of medicinal plants in the context of health promotion in Brazil: an integrative review</w:t>
      </w:r>
    </w:p>
    <w:p w14:paraId="00F4C15B" w14:textId="77777777" w:rsidR="00644D79" w:rsidRPr="005739C4" w:rsidRDefault="004956D8" w:rsidP="00367E5B">
      <w:pPr>
        <w:spacing w:after="0" w:line="360" w:lineRule="auto"/>
        <w:rPr>
          <w:rFonts w:ascii="Times New Roman" w:hAnsi="Times New Roman" w:cs="Times New Roman"/>
          <w:b/>
          <w:color w:val="808080"/>
          <w:sz w:val="24"/>
          <w:szCs w:val="24"/>
        </w:rPr>
      </w:pPr>
      <w:r w:rsidRPr="004956D8">
        <w:rPr>
          <w:rFonts w:ascii="Times New Roman" w:hAnsi="Times New Roman" w:cs="Times New Roman"/>
          <w:b/>
          <w:color w:val="808080"/>
          <w:sz w:val="24"/>
          <w:szCs w:val="24"/>
        </w:rPr>
        <w:t xml:space="preserve">El uso de plantas </w:t>
      </w:r>
      <w:proofErr w:type="spellStart"/>
      <w:r w:rsidRPr="004956D8">
        <w:rPr>
          <w:rFonts w:ascii="Times New Roman" w:hAnsi="Times New Roman" w:cs="Times New Roman"/>
          <w:b/>
          <w:color w:val="808080"/>
          <w:sz w:val="24"/>
          <w:szCs w:val="24"/>
        </w:rPr>
        <w:t>medicinales</w:t>
      </w:r>
      <w:proofErr w:type="spellEnd"/>
      <w:r w:rsidRPr="004956D8">
        <w:rPr>
          <w:rFonts w:ascii="Times New Roman" w:hAnsi="Times New Roman" w:cs="Times New Roman"/>
          <w:b/>
          <w:color w:val="808080"/>
          <w:sz w:val="24"/>
          <w:szCs w:val="24"/>
        </w:rPr>
        <w:t xml:space="preserve"> </w:t>
      </w:r>
      <w:proofErr w:type="spellStart"/>
      <w:r w:rsidRPr="004956D8">
        <w:rPr>
          <w:rFonts w:ascii="Times New Roman" w:hAnsi="Times New Roman" w:cs="Times New Roman"/>
          <w:b/>
          <w:color w:val="808080"/>
          <w:sz w:val="24"/>
          <w:szCs w:val="24"/>
        </w:rPr>
        <w:t>en</w:t>
      </w:r>
      <w:proofErr w:type="spellEnd"/>
      <w:r w:rsidRPr="004956D8">
        <w:rPr>
          <w:rFonts w:ascii="Times New Roman" w:hAnsi="Times New Roman" w:cs="Times New Roman"/>
          <w:b/>
          <w:color w:val="808080"/>
          <w:sz w:val="24"/>
          <w:szCs w:val="24"/>
        </w:rPr>
        <w:t xml:space="preserve"> </w:t>
      </w:r>
      <w:proofErr w:type="spellStart"/>
      <w:r w:rsidRPr="004956D8">
        <w:rPr>
          <w:rFonts w:ascii="Times New Roman" w:hAnsi="Times New Roman" w:cs="Times New Roman"/>
          <w:b/>
          <w:color w:val="808080"/>
          <w:sz w:val="24"/>
          <w:szCs w:val="24"/>
        </w:rPr>
        <w:t>el</w:t>
      </w:r>
      <w:proofErr w:type="spellEnd"/>
      <w:r w:rsidRPr="004956D8">
        <w:rPr>
          <w:rFonts w:ascii="Times New Roman" w:hAnsi="Times New Roman" w:cs="Times New Roman"/>
          <w:b/>
          <w:color w:val="808080"/>
          <w:sz w:val="24"/>
          <w:szCs w:val="24"/>
        </w:rPr>
        <w:t xml:space="preserve"> contexto de </w:t>
      </w:r>
      <w:proofErr w:type="spellStart"/>
      <w:r w:rsidRPr="004956D8">
        <w:rPr>
          <w:rFonts w:ascii="Times New Roman" w:hAnsi="Times New Roman" w:cs="Times New Roman"/>
          <w:b/>
          <w:color w:val="808080"/>
          <w:sz w:val="24"/>
          <w:szCs w:val="24"/>
        </w:rPr>
        <w:t>la</w:t>
      </w:r>
      <w:proofErr w:type="spellEnd"/>
      <w:r w:rsidRPr="004956D8">
        <w:rPr>
          <w:rFonts w:ascii="Times New Roman" w:hAnsi="Times New Roman" w:cs="Times New Roman"/>
          <w:b/>
          <w:color w:val="808080"/>
          <w:sz w:val="24"/>
          <w:szCs w:val="24"/>
        </w:rPr>
        <w:t xml:space="preserve"> </w:t>
      </w:r>
      <w:proofErr w:type="spellStart"/>
      <w:r w:rsidRPr="004956D8">
        <w:rPr>
          <w:rFonts w:ascii="Times New Roman" w:hAnsi="Times New Roman" w:cs="Times New Roman"/>
          <w:b/>
          <w:color w:val="808080"/>
          <w:sz w:val="24"/>
          <w:szCs w:val="24"/>
        </w:rPr>
        <w:t>promoción</w:t>
      </w:r>
      <w:proofErr w:type="spellEnd"/>
      <w:r w:rsidRPr="004956D8">
        <w:rPr>
          <w:rFonts w:ascii="Times New Roman" w:hAnsi="Times New Roman" w:cs="Times New Roman"/>
          <w:b/>
          <w:color w:val="808080"/>
          <w:sz w:val="24"/>
          <w:szCs w:val="24"/>
        </w:rPr>
        <w:t xml:space="preserve"> de </w:t>
      </w:r>
      <w:proofErr w:type="spellStart"/>
      <w:r w:rsidRPr="004956D8">
        <w:rPr>
          <w:rFonts w:ascii="Times New Roman" w:hAnsi="Times New Roman" w:cs="Times New Roman"/>
          <w:b/>
          <w:color w:val="808080"/>
          <w:sz w:val="24"/>
          <w:szCs w:val="24"/>
        </w:rPr>
        <w:t>la</w:t>
      </w:r>
      <w:proofErr w:type="spellEnd"/>
      <w:r w:rsidRPr="004956D8">
        <w:rPr>
          <w:rFonts w:ascii="Times New Roman" w:hAnsi="Times New Roman" w:cs="Times New Roman"/>
          <w:b/>
          <w:color w:val="808080"/>
          <w:sz w:val="24"/>
          <w:szCs w:val="24"/>
        </w:rPr>
        <w:t xml:space="preserve"> </w:t>
      </w:r>
      <w:proofErr w:type="spellStart"/>
      <w:r w:rsidRPr="004956D8">
        <w:rPr>
          <w:rFonts w:ascii="Times New Roman" w:hAnsi="Times New Roman" w:cs="Times New Roman"/>
          <w:b/>
          <w:color w:val="808080"/>
          <w:sz w:val="24"/>
          <w:szCs w:val="24"/>
        </w:rPr>
        <w:t>salud</w:t>
      </w:r>
      <w:proofErr w:type="spellEnd"/>
      <w:r w:rsidRPr="004956D8">
        <w:rPr>
          <w:rFonts w:ascii="Times New Roman" w:hAnsi="Times New Roman" w:cs="Times New Roman"/>
          <w:b/>
          <w:color w:val="808080"/>
          <w:sz w:val="24"/>
          <w:szCs w:val="24"/>
        </w:rPr>
        <w:t xml:space="preserve"> </w:t>
      </w:r>
      <w:proofErr w:type="spellStart"/>
      <w:r w:rsidRPr="004956D8">
        <w:rPr>
          <w:rFonts w:ascii="Times New Roman" w:hAnsi="Times New Roman" w:cs="Times New Roman"/>
          <w:b/>
          <w:color w:val="808080"/>
          <w:sz w:val="24"/>
          <w:szCs w:val="24"/>
        </w:rPr>
        <w:t>en</w:t>
      </w:r>
      <w:proofErr w:type="spellEnd"/>
      <w:r w:rsidRPr="004956D8">
        <w:rPr>
          <w:rFonts w:ascii="Times New Roman" w:hAnsi="Times New Roman" w:cs="Times New Roman"/>
          <w:b/>
          <w:color w:val="808080"/>
          <w:sz w:val="24"/>
          <w:szCs w:val="24"/>
        </w:rPr>
        <w:t xml:space="preserve"> Brasil: una </w:t>
      </w:r>
      <w:proofErr w:type="spellStart"/>
      <w:r w:rsidRPr="004956D8">
        <w:rPr>
          <w:rFonts w:ascii="Times New Roman" w:hAnsi="Times New Roman" w:cs="Times New Roman"/>
          <w:b/>
          <w:color w:val="808080"/>
          <w:sz w:val="24"/>
          <w:szCs w:val="24"/>
        </w:rPr>
        <w:t>revisión</w:t>
      </w:r>
      <w:proofErr w:type="spellEnd"/>
      <w:r w:rsidRPr="004956D8">
        <w:rPr>
          <w:rFonts w:ascii="Times New Roman" w:hAnsi="Times New Roman" w:cs="Times New Roman"/>
          <w:b/>
          <w:color w:val="808080"/>
          <w:sz w:val="24"/>
          <w:szCs w:val="24"/>
        </w:rPr>
        <w:t xml:space="preserve"> integradora</w:t>
      </w:r>
    </w:p>
    <w:p w14:paraId="48AA7B8D" w14:textId="77777777" w:rsidR="00C407C2" w:rsidRPr="00DE0D3E" w:rsidRDefault="00C407C2" w:rsidP="00B12E19">
      <w:pPr>
        <w:pStyle w:val="Standard"/>
        <w:tabs>
          <w:tab w:val="left" w:pos="6660"/>
        </w:tabs>
        <w:spacing w:line="360" w:lineRule="auto"/>
        <w:rPr>
          <w:rFonts w:ascii="Times New Roman" w:hAnsi="Times New Roman" w:cs="Times New Roman"/>
          <w:sz w:val="12"/>
          <w:szCs w:val="12"/>
        </w:rPr>
      </w:pPr>
    </w:p>
    <w:p w14:paraId="2DEEBF34" w14:textId="397AD161" w:rsidR="00487ED2" w:rsidRPr="00C3021A" w:rsidRDefault="00487ED2" w:rsidP="00C3021A">
      <w:pPr>
        <w:pStyle w:val="Standard"/>
        <w:ind w:right="-1"/>
        <w:jc w:val="right"/>
        <w:rPr>
          <w:rFonts w:ascii="Times New Roman" w:hAnsi="Times New Roman" w:cs="Times New Roman"/>
          <w:sz w:val="16"/>
          <w:szCs w:val="16"/>
        </w:rPr>
      </w:pPr>
      <w:bookmarkStart w:id="0" w:name="_Hlk55324349"/>
      <w:bookmarkStart w:id="1" w:name="_Hlk83625624"/>
      <w:bookmarkStart w:id="2" w:name="_Hlk51093861"/>
      <w:r w:rsidRPr="00C3021A">
        <w:rPr>
          <w:rFonts w:ascii="Times New Roman" w:hAnsi="Times New Roman" w:cs="Times New Roman"/>
          <w:sz w:val="16"/>
          <w:szCs w:val="16"/>
        </w:rPr>
        <w:t xml:space="preserve">Recebido: 24/10/2021 | Revisado: 30/10/2021 | Aceito: 04/11/2021 | Publicado: </w:t>
      </w:r>
      <w:bookmarkEnd w:id="0"/>
      <w:r w:rsidRPr="00C3021A">
        <w:rPr>
          <w:rFonts w:ascii="Times New Roman" w:hAnsi="Times New Roman" w:cs="Times New Roman"/>
          <w:sz w:val="16"/>
          <w:szCs w:val="16"/>
        </w:rPr>
        <w:t>07/11/2021</w:t>
      </w:r>
      <w:bookmarkEnd w:id="1"/>
    </w:p>
    <w:bookmarkEnd w:id="2"/>
    <w:p w14:paraId="329AB635" w14:textId="77777777" w:rsidR="00C407C2" w:rsidRPr="00603769" w:rsidRDefault="00562F32" w:rsidP="00562F32">
      <w:pPr>
        <w:tabs>
          <w:tab w:val="left" w:pos="3420"/>
        </w:tabs>
        <w:spacing w:after="0" w:line="360" w:lineRule="auto"/>
        <w:rPr>
          <w:rFonts w:ascii="Times New Roman" w:hAnsi="Times New Roman" w:cs="Times New Roman"/>
          <w:b/>
          <w:sz w:val="20"/>
          <w:szCs w:val="20"/>
        </w:rPr>
      </w:pPr>
      <w:r>
        <w:rPr>
          <w:rFonts w:ascii="Times New Roman" w:hAnsi="Times New Roman" w:cs="Times New Roman"/>
          <w:b/>
          <w:sz w:val="20"/>
          <w:szCs w:val="20"/>
        </w:rPr>
        <w:tab/>
      </w:r>
    </w:p>
    <w:p w14:paraId="744CD72F" w14:textId="77777777" w:rsidR="00C407C2" w:rsidRPr="00C3021A" w:rsidRDefault="00370885" w:rsidP="00B12E19">
      <w:pPr>
        <w:pStyle w:val="Standard"/>
        <w:jc w:val="right"/>
        <w:rPr>
          <w:rFonts w:ascii="Times New Roman" w:hAnsi="Times New Roman" w:cs="Times New Roman"/>
          <w:b/>
          <w:sz w:val="20"/>
          <w:szCs w:val="20"/>
        </w:rPr>
      </w:pPr>
      <w:bookmarkStart w:id="3" w:name="_Hlk59808945"/>
      <w:r w:rsidRPr="00C3021A">
        <w:rPr>
          <w:rFonts w:ascii="Times New Roman" w:hAnsi="Times New Roman" w:cs="Times New Roman"/>
          <w:b/>
          <w:sz w:val="20"/>
          <w:szCs w:val="20"/>
        </w:rPr>
        <w:t>Tiago Antônio Heringer</w:t>
      </w:r>
    </w:p>
    <w:p w14:paraId="42E80E4D" w14:textId="77777777" w:rsidR="00C407C2" w:rsidRPr="00C3021A" w:rsidRDefault="00C407C2" w:rsidP="00B12E19">
      <w:pPr>
        <w:pStyle w:val="Standard"/>
        <w:jc w:val="right"/>
        <w:rPr>
          <w:rFonts w:ascii="Times New Roman" w:hAnsi="Times New Roman" w:cs="Times New Roman"/>
          <w:sz w:val="16"/>
          <w:szCs w:val="16"/>
        </w:rPr>
      </w:pPr>
      <w:r w:rsidRPr="00C3021A">
        <w:rPr>
          <w:rFonts w:ascii="Times New Roman" w:hAnsi="Times New Roman" w:cs="Times New Roman"/>
          <w:sz w:val="16"/>
          <w:szCs w:val="16"/>
        </w:rPr>
        <w:t xml:space="preserve">ORCID: </w:t>
      </w:r>
      <w:r w:rsidR="00370885" w:rsidRPr="00C3021A">
        <w:rPr>
          <w:rFonts w:ascii="Times New Roman" w:hAnsi="Times New Roman" w:cs="Times New Roman"/>
          <w:sz w:val="16"/>
          <w:szCs w:val="16"/>
        </w:rPr>
        <w:t>https://orcid.org/0000-0001-7024-7891</w:t>
      </w:r>
    </w:p>
    <w:p w14:paraId="5B796CEC" w14:textId="6672CE81" w:rsidR="00C407C2" w:rsidRPr="00C3021A" w:rsidRDefault="00370885" w:rsidP="00B12E19">
      <w:pPr>
        <w:pStyle w:val="Standard"/>
        <w:jc w:val="right"/>
        <w:rPr>
          <w:rFonts w:ascii="Times New Roman" w:hAnsi="Times New Roman" w:cs="Times New Roman"/>
          <w:sz w:val="16"/>
          <w:szCs w:val="16"/>
        </w:rPr>
      </w:pPr>
      <w:r w:rsidRPr="00C3021A">
        <w:rPr>
          <w:rFonts w:ascii="Times New Roman" w:hAnsi="Times New Roman" w:cs="Times New Roman"/>
          <w:sz w:val="16"/>
          <w:szCs w:val="16"/>
        </w:rPr>
        <w:t>Universidade de Santa Cruz do Sul</w:t>
      </w:r>
      <w:r w:rsidR="00D73CC6" w:rsidRPr="00C3021A">
        <w:rPr>
          <w:rFonts w:ascii="Times New Roman" w:hAnsi="Times New Roman" w:cs="Times New Roman"/>
          <w:sz w:val="16"/>
          <w:szCs w:val="16"/>
        </w:rPr>
        <w:t>, Brasil</w:t>
      </w:r>
    </w:p>
    <w:p w14:paraId="5C54887A" w14:textId="77777777" w:rsidR="00B922D8" w:rsidRPr="00C3021A" w:rsidRDefault="00C407C2" w:rsidP="00B922D8">
      <w:pPr>
        <w:pStyle w:val="Standard"/>
        <w:jc w:val="right"/>
        <w:rPr>
          <w:rFonts w:ascii="Times New Roman" w:hAnsi="Times New Roman" w:cs="Times New Roman"/>
          <w:sz w:val="16"/>
          <w:szCs w:val="16"/>
        </w:rPr>
      </w:pPr>
      <w:r w:rsidRPr="00C3021A">
        <w:rPr>
          <w:rFonts w:ascii="Times New Roman" w:hAnsi="Times New Roman" w:cs="Times New Roman"/>
          <w:sz w:val="16"/>
          <w:szCs w:val="16"/>
        </w:rPr>
        <w:t xml:space="preserve">E-mail: </w:t>
      </w:r>
      <w:hyperlink r:id="rId8" w:history="1">
        <w:r w:rsidR="00256A0D" w:rsidRPr="00C3021A">
          <w:rPr>
            <w:rStyle w:val="Hyperlink"/>
            <w:rFonts w:ascii="Times New Roman" w:hAnsi="Times New Roman" w:cs="Times New Roman"/>
            <w:color w:val="auto"/>
            <w:sz w:val="16"/>
            <w:szCs w:val="16"/>
            <w:u w:val="none"/>
          </w:rPr>
          <w:t>antoniother408@gmail.com</w:t>
        </w:r>
      </w:hyperlink>
      <w:r w:rsidR="00256A0D" w:rsidRPr="00C3021A">
        <w:rPr>
          <w:rFonts w:ascii="Times New Roman" w:hAnsi="Times New Roman" w:cs="Times New Roman"/>
          <w:sz w:val="16"/>
          <w:szCs w:val="16"/>
        </w:rPr>
        <w:t xml:space="preserve"> </w:t>
      </w:r>
    </w:p>
    <w:p w14:paraId="32049BFE" w14:textId="77777777" w:rsidR="00C407C2" w:rsidRPr="00C3021A" w:rsidRDefault="00D73CC6" w:rsidP="00B12E19">
      <w:pPr>
        <w:pStyle w:val="Standard"/>
        <w:jc w:val="right"/>
        <w:rPr>
          <w:rFonts w:ascii="Times New Roman" w:hAnsi="Times New Roman" w:cs="Times New Roman"/>
          <w:b/>
          <w:sz w:val="20"/>
          <w:szCs w:val="20"/>
        </w:rPr>
      </w:pPr>
      <w:bookmarkStart w:id="4" w:name="_Hlk86752810"/>
      <w:proofErr w:type="spellStart"/>
      <w:r w:rsidRPr="00C3021A">
        <w:rPr>
          <w:rFonts w:ascii="Times New Roman" w:hAnsi="Times New Roman" w:cs="Times New Roman"/>
          <w:b/>
          <w:sz w:val="20"/>
          <w:szCs w:val="20"/>
        </w:rPr>
        <w:t>Ivinildo</w:t>
      </w:r>
      <w:proofErr w:type="spellEnd"/>
      <w:r w:rsidRPr="00C3021A">
        <w:rPr>
          <w:rFonts w:ascii="Times New Roman" w:hAnsi="Times New Roman" w:cs="Times New Roman"/>
          <w:b/>
          <w:sz w:val="20"/>
          <w:szCs w:val="20"/>
        </w:rPr>
        <w:t xml:space="preserve"> José </w:t>
      </w:r>
      <w:proofErr w:type="spellStart"/>
      <w:r w:rsidRPr="00C3021A">
        <w:rPr>
          <w:rFonts w:ascii="Times New Roman" w:hAnsi="Times New Roman" w:cs="Times New Roman"/>
          <w:b/>
          <w:sz w:val="20"/>
          <w:szCs w:val="20"/>
        </w:rPr>
        <w:t>Vilichane</w:t>
      </w:r>
      <w:proofErr w:type="spellEnd"/>
    </w:p>
    <w:p w14:paraId="75E139C9" w14:textId="77777777" w:rsidR="00C407C2" w:rsidRPr="00C3021A" w:rsidRDefault="00C407C2" w:rsidP="0086117D">
      <w:pPr>
        <w:pStyle w:val="Standard"/>
        <w:jc w:val="right"/>
        <w:rPr>
          <w:rFonts w:ascii="Times New Roman" w:hAnsi="Times New Roman" w:cs="Times New Roman"/>
          <w:sz w:val="16"/>
          <w:szCs w:val="16"/>
        </w:rPr>
      </w:pPr>
      <w:r w:rsidRPr="00C3021A">
        <w:rPr>
          <w:rFonts w:ascii="Times New Roman" w:hAnsi="Times New Roman" w:cs="Times New Roman"/>
          <w:sz w:val="16"/>
          <w:szCs w:val="16"/>
        </w:rPr>
        <w:t xml:space="preserve">ORCID: </w:t>
      </w:r>
      <w:r w:rsidR="0086117D" w:rsidRPr="00C3021A">
        <w:rPr>
          <w:rFonts w:ascii="Times New Roman" w:hAnsi="Times New Roman" w:cs="Times New Roman"/>
          <w:sz w:val="16"/>
          <w:szCs w:val="16"/>
        </w:rPr>
        <w:t>https://orcid.org/0000-0003-0138-4336</w:t>
      </w:r>
    </w:p>
    <w:p w14:paraId="5C72BE0B" w14:textId="25D9E608" w:rsidR="0086117D" w:rsidRPr="00C3021A" w:rsidRDefault="0086117D" w:rsidP="0086117D">
      <w:pPr>
        <w:pStyle w:val="Standard"/>
        <w:jc w:val="right"/>
        <w:rPr>
          <w:rFonts w:ascii="Times New Roman" w:hAnsi="Times New Roman" w:cs="Times New Roman"/>
          <w:sz w:val="16"/>
          <w:szCs w:val="16"/>
        </w:rPr>
      </w:pPr>
      <w:r w:rsidRPr="00C3021A">
        <w:rPr>
          <w:rFonts w:ascii="Times New Roman" w:hAnsi="Times New Roman" w:cs="Times New Roman"/>
          <w:sz w:val="16"/>
          <w:szCs w:val="16"/>
        </w:rPr>
        <w:t>Universidade de Santa Cruz do Sul, Brasil</w:t>
      </w:r>
    </w:p>
    <w:p w14:paraId="38F186BC" w14:textId="77777777" w:rsidR="00C407C2" w:rsidRPr="00C3021A" w:rsidRDefault="00C407C2" w:rsidP="00B12E19">
      <w:pPr>
        <w:pStyle w:val="Standard"/>
        <w:jc w:val="right"/>
        <w:rPr>
          <w:rFonts w:ascii="Times New Roman" w:hAnsi="Times New Roman" w:cs="Times New Roman"/>
          <w:sz w:val="16"/>
          <w:szCs w:val="16"/>
        </w:rPr>
      </w:pPr>
      <w:r w:rsidRPr="00C3021A">
        <w:rPr>
          <w:rFonts w:ascii="Times New Roman" w:hAnsi="Times New Roman" w:cs="Times New Roman"/>
          <w:sz w:val="16"/>
          <w:szCs w:val="16"/>
        </w:rPr>
        <w:t xml:space="preserve">E-mail: </w:t>
      </w:r>
      <w:hyperlink r:id="rId9" w:history="1">
        <w:r w:rsidR="00B922D8" w:rsidRPr="00C3021A">
          <w:rPr>
            <w:rStyle w:val="Hyperlink"/>
            <w:rFonts w:ascii="Times New Roman" w:hAnsi="Times New Roman" w:cs="Times New Roman"/>
            <w:color w:val="auto"/>
            <w:sz w:val="16"/>
            <w:szCs w:val="16"/>
            <w:u w:val="none"/>
          </w:rPr>
          <w:t>ivilichane2012@gmail.com</w:t>
        </w:r>
      </w:hyperlink>
    </w:p>
    <w:bookmarkEnd w:id="4"/>
    <w:p w14:paraId="24CAB2DD" w14:textId="77777777" w:rsidR="00B922D8" w:rsidRPr="00C3021A" w:rsidRDefault="00B922D8" w:rsidP="00B922D8">
      <w:pPr>
        <w:pStyle w:val="Standard"/>
        <w:jc w:val="right"/>
        <w:rPr>
          <w:rFonts w:ascii="Times New Roman" w:hAnsi="Times New Roman" w:cs="Times New Roman"/>
          <w:b/>
          <w:sz w:val="20"/>
          <w:szCs w:val="20"/>
        </w:rPr>
      </w:pPr>
      <w:r w:rsidRPr="00C3021A">
        <w:rPr>
          <w:rFonts w:ascii="Times New Roman" w:hAnsi="Times New Roman" w:cs="Times New Roman"/>
          <w:b/>
          <w:sz w:val="20"/>
          <w:szCs w:val="20"/>
        </w:rPr>
        <w:t>Edna Linhares Garcia</w:t>
      </w:r>
    </w:p>
    <w:p w14:paraId="0F3C9697" w14:textId="77777777" w:rsidR="00B922D8" w:rsidRPr="00C3021A" w:rsidRDefault="00B922D8" w:rsidP="00B922D8">
      <w:pPr>
        <w:pStyle w:val="Standard"/>
        <w:jc w:val="right"/>
        <w:rPr>
          <w:rFonts w:ascii="Times New Roman" w:hAnsi="Times New Roman" w:cs="Times New Roman"/>
          <w:sz w:val="16"/>
          <w:szCs w:val="16"/>
        </w:rPr>
      </w:pPr>
      <w:r w:rsidRPr="00C3021A">
        <w:rPr>
          <w:rFonts w:ascii="Times New Roman" w:hAnsi="Times New Roman" w:cs="Times New Roman"/>
          <w:sz w:val="16"/>
          <w:szCs w:val="16"/>
        </w:rPr>
        <w:t>ORCID: https://orcid.org/0000-0002-9542-6340</w:t>
      </w:r>
    </w:p>
    <w:p w14:paraId="2269CB37" w14:textId="33B91C89" w:rsidR="00B922D8" w:rsidRPr="00C3021A" w:rsidRDefault="00B922D8" w:rsidP="00B922D8">
      <w:pPr>
        <w:pStyle w:val="Standard"/>
        <w:jc w:val="right"/>
        <w:rPr>
          <w:rFonts w:ascii="Times New Roman" w:hAnsi="Times New Roman" w:cs="Times New Roman"/>
          <w:sz w:val="16"/>
          <w:szCs w:val="16"/>
        </w:rPr>
      </w:pPr>
      <w:r w:rsidRPr="00C3021A">
        <w:rPr>
          <w:rFonts w:ascii="Times New Roman" w:hAnsi="Times New Roman" w:cs="Times New Roman"/>
          <w:sz w:val="16"/>
          <w:szCs w:val="16"/>
        </w:rPr>
        <w:t>Universidade de Santa Cruz do Sul, Brasil</w:t>
      </w:r>
    </w:p>
    <w:p w14:paraId="4FA5C4D6" w14:textId="77777777" w:rsidR="00B922D8" w:rsidRPr="00C3021A" w:rsidRDefault="00B922D8" w:rsidP="00B12E19">
      <w:pPr>
        <w:pStyle w:val="Standard"/>
        <w:jc w:val="right"/>
        <w:rPr>
          <w:rFonts w:ascii="Times New Roman" w:hAnsi="Times New Roman" w:cs="Times New Roman"/>
          <w:sz w:val="16"/>
          <w:szCs w:val="16"/>
        </w:rPr>
      </w:pPr>
      <w:r w:rsidRPr="00C3021A">
        <w:rPr>
          <w:rFonts w:ascii="Times New Roman" w:hAnsi="Times New Roman" w:cs="Times New Roman"/>
          <w:sz w:val="16"/>
          <w:szCs w:val="16"/>
        </w:rPr>
        <w:t xml:space="preserve">E-mail: </w:t>
      </w:r>
      <w:hyperlink r:id="rId10" w:history="1">
        <w:r w:rsidR="00DC6916" w:rsidRPr="00C3021A">
          <w:rPr>
            <w:rStyle w:val="Hyperlink"/>
            <w:rFonts w:ascii="Times New Roman" w:hAnsi="Times New Roman" w:cs="Times New Roman"/>
            <w:color w:val="auto"/>
            <w:sz w:val="16"/>
            <w:szCs w:val="16"/>
            <w:u w:val="none"/>
          </w:rPr>
          <w:t>edna@unisc.br</w:t>
        </w:r>
      </w:hyperlink>
    </w:p>
    <w:p w14:paraId="257D2700" w14:textId="77777777" w:rsidR="00C31A93" w:rsidRPr="00C3021A" w:rsidRDefault="00C31A93" w:rsidP="00C31A93">
      <w:pPr>
        <w:pStyle w:val="Standard"/>
        <w:jc w:val="right"/>
        <w:rPr>
          <w:rFonts w:ascii="Times New Roman" w:hAnsi="Times New Roman" w:cs="Times New Roman"/>
          <w:b/>
          <w:sz w:val="20"/>
          <w:szCs w:val="20"/>
        </w:rPr>
      </w:pPr>
      <w:r w:rsidRPr="00C3021A">
        <w:rPr>
          <w:rFonts w:ascii="Times New Roman" w:hAnsi="Times New Roman" w:cs="Times New Roman"/>
          <w:b/>
          <w:sz w:val="20"/>
          <w:szCs w:val="20"/>
        </w:rPr>
        <w:t>Suzane Beatriz Frantz Krug</w:t>
      </w:r>
    </w:p>
    <w:p w14:paraId="4D4DFBFF" w14:textId="77777777" w:rsidR="00DC6916" w:rsidRPr="00C3021A" w:rsidRDefault="00DC6916" w:rsidP="00C31A93">
      <w:pPr>
        <w:pStyle w:val="Standard"/>
        <w:jc w:val="right"/>
        <w:rPr>
          <w:rFonts w:ascii="Times New Roman" w:hAnsi="Times New Roman" w:cs="Times New Roman"/>
          <w:sz w:val="16"/>
          <w:szCs w:val="16"/>
        </w:rPr>
      </w:pPr>
      <w:r w:rsidRPr="00C3021A">
        <w:rPr>
          <w:rFonts w:ascii="Times New Roman" w:hAnsi="Times New Roman" w:cs="Times New Roman"/>
          <w:sz w:val="16"/>
          <w:szCs w:val="16"/>
        </w:rPr>
        <w:t xml:space="preserve">ORCID: </w:t>
      </w:r>
      <w:r w:rsidR="00C31A93" w:rsidRPr="00C3021A">
        <w:rPr>
          <w:rFonts w:ascii="Times New Roman" w:hAnsi="Times New Roman" w:cs="Times New Roman"/>
          <w:sz w:val="16"/>
          <w:szCs w:val="16"/>
        </w:rPr>
        <w:t>https://orcid.org/0000-0002-2820-019X</w:t>
      </w:r>
    </w:p>
    <w:p w14:paraId="43C94D0A" w14:textId="158AC163" w:rsidR="00DC6916" w:rsidRPr="00C3021A" w:rsidRDefault="00DC6916" w:rsidP="00DC6916">
      <w:pPr>
        <w:pStyle w:val="Standard"/>
        <w:jc w:val="right"/>
        <w:rPr>
          <w:rFonts w:ascii="Times New Roman" w:hAnsi="Times New Roman" w:cs="Times New Roman"/>
          <w:sz w:val="16"/>
          <w:szCs w:val="16"/>
        </w:rPr>
      </w:pPr>
      <w:r w:rsidRPr="00C3021A">
        <w:rPr>
          <w:rFonts w:ascii="Times New Roman" w:hAnsi="Times New Roman" w:cs="Times New Roman"/>
          <w:sz w:val="16"/>
          <w:szCs w:val="16"/>
        </w:rPr>
        <w:t>Universidade de Santa Cruz do Sul, Brasil</w:t>
      </w:r>
    </w:p>
    <w:p w14:paraId="1C9D4596" w14:textId="77777777" w:rsidR="00DC6916" w:rsidRPr="00C3021A" w:rsidRDefault="00DC6916" w:rsidP="00DC6916">
      <w:pPr>
        <w:pStyle w:val="Standard"/>
        <w:jc w:val="right"/>
        <w:rPr>
          <w:rFonts w:ascii="Times New Roman" w:hAnsi="Times New Roman" w:cs="Times New Roman"/>
          <w:sz w:val="16"/>
          <w:szCs w:val="16"/>
        </w:rPr>
      </w:pPr>
      <w:r w:rsidRPr="00C3021A">
        <w:rPr>
          <w:rFonts w:ascii="Times New Roman" w:hAnsi="Times New Roman" w:cs="Times New Roman"/>
          <w:sz w:val="16"/>
          <w:szCs w:val="16"/>
        </w:rPr>
        <w:t xml:space="preserve">E-mail: </w:t>
      </w:r>
      <w:hyperlink r:id="rId11" w:history="1">
        <w:r w:rsidR="00D60D51" w:rsidRPr="00C3021A">
          <w:rPr>
            <w:rStyle w:val="Hyperlink"/>
            <w:rFonts w:ascii="Times New Roman" w:hAnsi="Times New Roman" w:cs="Times New Roman"/>
            <w:color w:val="auto"/>
            <w:sz w:val="16"/>
            <w:szCs w:val="16"/>
            <w:u w:val="none"/>
          </w:rPr>
          <w:t>skrug@unisc.br</w:t>
        </w:r>
      </w:hyperlink>
    </w:p>
    <w:p w14:paraId="588353DF" w14:textId="77777777" w:rsidR="00D60D51" w:rsidRPr="00C3021A" w:rsidRDefault="00E852B4" w:rsidP="00D60D51">
      <w:pPr>
        <w:pStyle w:val="Standard"/>
        <w:jc w:val="right"/>
        <w:rPr>
          <w:rFonts w:ascii="Times New Roman" w:hAnsi="Times New Roman" w:cs="Times New Roman"/>
          <w:b/>
          <w:sz w:val="20"/>
          <w:szCs w:val="20"/>
        </w:rPr>
      </w:pPr>
      <w:r w:rsidRPr="00C3021A">
        <w:rPr>
          <w:rFonts w:ascii="Times New Roman" w:hAnsi="Times New Roman" w:cs="Times New Roman"/>
          <w:b/>
          <w:sz w:val="20"/>
          <w:szCs w:val="20"/>
        </w:rPr>
        <w:t xml:space="preserve">Lia Gonçalves </w:t>
      </w:r>
      <w:proofErr w:type="spellStart"/>
      <w:r w:rsidRPr="00C3021A">
        <w:rPr>
          <w:rFonts w:ascii="Times New Roman" w:hAnsi="Times New Roman" w:cs="Times New Roman"/>
          <w:b/>
          <w:sz w:val="20"/>
          <w:szCs w:val="20"/>
        </w:rPr>
        <w:t>Possuelo</w:t>
      </w:r>
      <w:proofErr w:type="spellEnd"/>
    </w:p>
    <w:p w14:paraId="41357DAF" w14:textId="77777777" w:rsidR="00D60D51" w:rsidRPr="00C3021A" w:rsidRDefault="00D60D51" w:rsidP="00E852B4">
      <w:pPr>
        <w:pStyle w:val="Standard"/>
        <w:jc w:val="right"/>
        <w:rPr>
          <w:rFonts w:ascii="Times New Roman" w:hAnsi="Times New Roman" w:cs="Times New Roman"/>
          <w:sz w:val="16"/>
          <w:szCs w:val="16"/>
        </w:rPr>
      </w:pPr>
      <w:r w:rsidRPr="00C3021A">
        <w:rPr>
          <w:rFonts w:ascii="Times New Roman" w:hAnsi="Times New Roman" w:cs="Times New Roman"/>
          <w:sz w:val="16"/>
          <w:szCs w:val="16"/>
        </w:rPr>
        <w:t xml:space="preserve">ORCID: </w:t>
      </w:r>
      <w:r w:rsidR="00E852B4" w:rsidRPr="00C3021A">
        <w:rPr>
          <w:rFonts w:ascii="Times New Roman" w:hAnsi="Times New Roman" w:cs="Times New Roman"/>
          <w:sz w:val="16"/>
          <w:szCs w:val="16"/>
        </w:rPr>
        <w:t>https://orcid.org/0000-0002-6425-3678</w:t>
      </w:r>
    </w:p>
    <w:p w14:paraId="3C237D17" w14:textId="6801FF42" w:rsidR="00D60D51" w:rsidRPr="00C3021A" w:rsidRDefault="00D60D51" w:rsidP="00D60D51">
      <w:pPr>
        <w:pStyle w:val="Standard"/>
        <w:jc w:val="right"/>
        <w:rPr>
          <w:rFonts w:ascii="Times New Roman" w:hAnsi="Times New Roman" w:cs="Times New Roman"/>
          <w:sz w:val="16"/>
          <w:szCs w:val="16"/>
        </w:rPr>
      </w:pPr>
      <w:r w:rsidRPr="00C3021A">
        <w:rPr>
          <w:rFonts w:ascii="Times New Roman" w:hAnsi="Times New Roman" w:cs="Times New Roman"/>
          <w:sz w:val="16"/>
          <w:szCs w:val="16"/>
        </w:rPr>
        <w:t>Universidade de Santa Cruz do Sul, Brasil</w:t>
      </w:r>
    </w:p>
    <w:p w14:paraId="38829F04" w14:textId="77777777" w:rsidR="00D60D51" w:rsidRPr="00C3021A" w:rsidRDefault="00D60D51" w:rsidP="00D60D51">
      <w:pPr>
        <w:pStyle w:val="Standard"/>
        <w:jc w:val="right"/>
        <w:rPr>
          <w:rFonts w:ascii="Times New Roman" w:hAnsi="Times New Roman" w:cs="Times New Roman"/>
          <w:sz w:val="16"/>
          <w:szCs w:val="16"/>
        </w:rPr>
      </w:pPr>
      <w:r w:rsidRPr="00C3021A">
        <w:rPr>
          <w:rFonts w:ascii="Times New Roman" w:hAnsi="Times New Roman" w:cs="Times New Roman"/>
          <w:sz w:val="16"/>
          <w:szCs w:val="16"/>
        </w:rPr>
        <w:t xml:space="preserve">E-mail: </w:t>
      </w:r>
      <w:hyperlink r:id="rId12" w:history="1">
        <w:r w:rsidR="00E852B4" w:rsidRPr="00C3021A">
          <w:rPr>
            <w:rStyle w:val="Hyperlink"/>
            <w:rFonts w:ascii="Times New Roman" w:hAnsi="Times New Roman" w:cs="Times New Roman"/>
            <w:color w:val="auto"/>
            <w:sz w:val="16"/>
            <w:szCs w:val="16"/>
            <w:u w:val="none"/>
          </w:rPr>
          <w:t>liapossuelo@unisc.br</w:t>
        </w:r>
      </w:hyperlink>
    </w:p>
    <w:bookmarkEnd w:id="3"/>
    <w:p w14:paraId="1F38554C" w14:textId="77777777" w:rsidR="00C407C2" w:rsidRPr="00C3021A" w:rsidRDefault="00C407C2" w:rsidP="00B12E19">
      <w:pPr>
        <w:spacing w:after="0" w:line="360" w:lineRule="auto"/>
        <w:ind w:firstLine="1134"/>
        <w:jc w:val="both"/>
        <w:rPr>
          <w:rFonts w:ascii="Times New Roman" w:hAnsi="Times New Roman" w:cs="Times New Roman"/>
          <w:b/>
          <w:sz w:val="20"/>
          <w:szCs w:val="20"/>
        </w:rPr>
      </w:pPr>
    </w:p>
    <w:p w14:paraId="4F2D1010" w14:textId="77777777" w:rsidR="00C407C2" w:rsidRPr="00603769" w:rsidRDefault="00C407C2" w:rsidP="00C3021A">
      <w:pPr>
        <w:tabs>
          <w:tab w:val="left" w:pos="851"/>
        </w:tabs>
        <w:spacing w:after="0" w:line="240" w:lineRule="auto"/>
        <w:ind w:left="709"/>
        <w:jc w:val="both"/>
        <w:rPr>
          <w:rFonts w:ascii="Times New Roman" w:hAnsi="Times New Roman" w:cs="Times New Roman"/>
          <w:b/>
          <w:sz w:val="20"/>
          <w:szCs w:val="20"/>
        </w:rPr>
      </w:pPr>
      <w:r w:rsidRPr="00603769">
        <w:rPr>
          <w:rFonts w:ascii="Times New Roman" w:hAnsi="Times New Roman" w:cs="Times New Roman"/>
          <w:b/>
          <w:sz w:val="20"/>
          <w:szCs w:val="20"/>
        </w:rPr>
        <w:t>Resumo</w:t>
      </w:r>
      <w:r w:rsidR="008473DE" w:rsidRPr="00603769">
        <w:rPr>
          <w:rFonts w:ascii="Times New Roman" w:hAnsi="Times New Roman" w:cs="Times New Roman"/>
          <w:b/>
          <w:sz w:val="20"/>
          <w:szCs w:val="20"/>
        </w:rPr>
        <w:t xml:space="preserve"> </w:t>
      </w:r>
    </w:p>
    <w:p w14:paraId="0ECE0C48" w14:textId="77777777" w:rsidR="00C7558E" w:rsidRPr="00C7558E" w:rsidRDefault="00C7558E" w:rsidP="00C3021A">
      <w:pPr>
        <w:pStyle w:val="Standard"/>
        <w:ind w:left="709"/>
        <w:jc w:val="both"/>
        <w:rPr>
          <w:rFonts w:ascii="Times New Roman" w:eastAsia="Calibri" w:hAnsi="Times New Roman" w:cs="Times New Roman"/>
          <w:kern w:val="0"/>
          <w:sz w:val="20"/>
          <w:szCs w:val="20"/>
          <w:lang w:val="pt-PT" w:eastAsia="en-US" w:bidi="ar-SA"/>
        </w:rPr>
      </w:pPr>
      <w:r w:rsidRPr="00C7558E">
        <w:rPr>
          <w:rFonts w:ascii="Times New Roman" w:eastAsia="Calibri" w:hAnsi="Times New Roman" w:cs="Times New Roman"/>
          <w:kern w:val="0"/>
          <w:sz w:val="20"/>
          <w:szCs w:val="20"/>
          <w:lang w:val="pt-PT" w:eastAsia="en-US" w:bidi="ar-SA"/>
        </w:rPr>
        <w:t>As plantas medicinais são uma das primeiras formas de medicamento conhecido na humanidade através de chás, e atualmente ainda são utilizadas como uma forma de promover saúde e bem-estar. Apesar de fazer parte dos programas governamentais, as plantas medicinais e fitoterápicos ainda não são indicados com frequência. Diante desta realidade, buscou-se identificar o uso de plantas medicinais como fator na promoção de saúde, realizando uma revisão integrativa, incluindo-se as bases de dados PUBMED, LILACS e SCOPUS. Foram utilizados os descritores “Plantas Medicinais e Promoção da Saúde”, para seleção dos artigos publicados de 2001 a 2021. Foram selecionados 22 artigos para análise. O conhecimento sobre o uso das plantas medicinais é passado de geração em geração no ambiente familiar, e os estudos demonstram que ainda existe uma barreira entre o conhecimento acadêmico e o saber popular, evidenciado pelas pesquisas que tratam da visão dos profissionais sobre o encorajamento ao uso das mesmas. Há uma tendência na melhora de pacientes com o uso das plantas medicinais no que tange o aspecto de qualidade de vida e bem estar, sendo as rodas de conversa e hortas terapêuticas as principais formas de integração entre promoção de saúde e plantas medicinais e as melhores maneiras de diminuição dessa distância de saberes.</w:t>
      </w:r>
    </w:p>
    <w:p w14:paraId="11B9F12A" w14:textId="4B2E9AAB" w:rsidR="00C407C2" w:rsidRDefault="00C7558E" w:rsidP="00C3021A">
      <w:pPr>
        <w:pStyle w:val="Standard"/>
        <w:ind w:left="709"/>
        <w:jc w:val="both"/>
        <w:rPr>
          <w:rFonts w:ascii="Times New Roman" w:eastAsia="Calibri" w:hAnsi="Times New Roman" w:cs="Times New Roman"/>
          <w:kern w:val="0"/>
          <w:sz w:val="20"/>
          <w:szCs w:val="20"/>
          <w:lang w:val="pt-PT" w:eastAsia="en-US" w:bidi="ar-SA"/>
        </w:rPr>
      </w:pPr>
      <w:r w:rsidRPr="00C3021A">
        <w:rPr>
          <w:rFonts w:ascii="Times New Roman" w:eastAsia="Calibri" w:hAnsi="Times New Roman" w:cs="Times New Roman"/>
          <w:b/>
          <w:bCs/>
          <w:kern w:val="0"/>
          <w:sz w:val="20"/>
          <w:szCs w:val="20"/>
          <w:lang w:val="pt-PT" w:eastAsia="en-US" w:bidi="ar-SA"/>
        </w:rPr>
        <w:t>Palavras-</w:t>
      </w:r>
      <w:r w:rsidR="00C3021A" w:rsidRPr="00C3021A">
        <w:rPr>
          <w:rFonts w:ascii="Times New Roman" w:eastAsia="Calibri" w:hAnsi="Times New Roman" w:cs="Times New Roman"/>
          <w:b/>
          <w:bCs/>
          <w:kern w:val="0"/>
          <w:sz w:val="20"/>
          <w:szCs w:val="20"/>
          <w:lang w:val="pt-PT" w:eastAsia="en-US" w:bidi="ar-SA"/>
        </w:rPr>
        <w:t>c</w:t>
      </w:r>
      <w:r w:rsidRPr="00C3021A">
        <w:rPr>
          <w:rFonts w:ascii="Times New Roman" w:eastAsia="Calibri" w:hAnsi="Times New Roman" w:cs="Times New Roman"/>
          <w:b/>
          <w:bCs/>
          <w:kern w:val="0"/>
          <w:sz w:val="20"/>
          <w:szCs w:val="20"/>
          <w:lang w:val="pt-PT" w:eastAsia="en-US" w:bidi="ar-SA"/>
        </w:rPr>
        <w:t>have:</w:t>
      </w:r>
      <w:r w:rsidRPr="00C7558E">
        <w:rPr>
          <w:rFonts w:ascii="Times New Roman" w:eastAsia="Calibri" w:hAnsi="Times New Roman" w:cs="Times New Roman"/>
          <w:kern w:val="0"/>
          <w:sz w:val="20"/>
          <w:szCs w:val="20"/>
          <w:lang w:val="pt-PT" w:eastAsia="en-US" w:bidi="ar-SA"/>
        </w:rPr>
        <w:t xml:space="preserve"> Plantas medicinais</w:t>
      </w:r>
      <w:r w:rsidR="00151C37">
        <w:rPr>
          <w:rFonts w:ascii="Times New Roman" w:eastAsia="Calibri" w:hAnsi="Times New Roman" w:cs="Times New Roman"/>
          <w:kern w:val="0"/>
          <w:sz w:val="20"/>
          <w:szCs w:val="20"/>
          <w:lang w:val="pt-PT" w:eastAsia="en-US" w:bidi="ar-SA"/>
        </w:rPr>
        <w:t>;</w:t>
      </w:r>
      <w:r w:rsidRPr="00C7558E">
        <w:rPr>
          <w:rFonts w:ascii="Times New Roman" w:eastAsia="Calibri" w:hAnsi="Times New Roman" w:cs="Times New Roman"/>
          <w:kern w:val="0"/>
          <w:sz w:val="20"/>
          <w:szCs w:val="20"/>
          <w:lang w:val="pt-PT" w:eastAsia="en-US" w:bidi="ar-SA"/>
        </w:rPr>
        <w:t xml:space="preserve"> Promoção da saúde</w:t>
      </w:r>
      <w:r w:rsidR="00151C37">
        <w:rPr>
          <w:rFonts w:ascii="Times New Roman" w:eastAsia="Calibri" w:hAnsi="Times New Roman" w:cs="Times New Roman"/>
          <w:kern w:val="0"/>
          <w:sz w:val="20"/>
          <w:szCs w:val="20"/>
          <w:lang w:val="pt-PT" w:eastAsia="en-US" w:bidi="ar-SA"/>
        </w:rPr>
        <w:t>;</w:t>
      </w:r>
      <w:r w:rsidRPr="00C7558E">
        <w:rPr>
          <w:rFonts w:ascii="Times New Roman" w:eastAsia="Calibri" w:hAnsi="Times New Roman" w:cs="Times New Roman"/>
          <w:kern w:val="0"/>
          <w:sz w:val="20"/>
          <w:szCs w:val="20"/>
          <w:lang w:val="pt-PT" w:eastAsia="en-US" w:bidi="ar-SA"/>
        </w:rPr>
        <w:t xml:space="preserve"> Profissionais da </w:t>
      </w:r>
      <w:r w:rsidR="00C3021A" w:rsidRPr="00C7558E">
        <w:rPr>
          <w:rFonts w:ascii="Times New Roman" w:eastAsia="Calibri" w:hAnsi="Times New Roman" w:cs="Times New Roman"/>
          <w:kern w:val="0"/>
          <w:sz w:val="20"/>
          <w:szCs w:val="20"/>
          <w:lang w:val="pt-PT" w:eastAsia="en-US" w:bidi="ar-SA"/>
        </w:rPr>
        <w:t>s</w:t>
      </w:r>
      <w:r w:rsidRPr="00C7558E">
        <w:rPr>
          <w:rFonts w:ascii="Times New Roman" w:eastAsia="Calibri" w:hAnsi="Times New Roman" w:cs="Times New Roman"/>
          <w:kern w:val="0"/>
          <w:sz w:val="20"/>
          <w:szCs w:val="20"/>
          <w:lang w:val="pt-PT" w:eastAsia="en-US" w:bidi="ar-SA"/>
        </w:rPr>
        <w:t>aúde</w:t>
      </w:r>
      <w:r w:rsidR="00151C37">
        <w:rPr>
          <w:rFonts w:ascii="Times New Roman" w:eastAsia="Calibri" w:hAnsi="Times New Roman" w:cs="Times New Roman"/>
          <w:kern w:val="0"/>
          <w:sz w:val="20"/>
          <w:szCs w:val="20"/>
          <w:lang w:val="pt-PT" w:eastAsia="en-US" w:bidi="ar-SA"/>
        </w:rPr>
        <w:t>.</w:t>
      </w:r>
    </w:p>
    <w:p w14:paraId="256584EB" w14:textId="77777777" w:rsidR="00151C37" w:rsidRPr="00603769" w:rsidRDefault="00151C37" w:rsidP="00C3021A">
      <w:pPr>
        <w:pStyle w:val="Standard"/>
        <w:ind w:left="709"/>
        <w:jc w:val="both"/>
        <w:rPr>
          <w:rFonts w:ascii="Times New Roman" w:hAnsi="Times New Roman" w:cs="Times New Roman"/>
          <w:b/>
          <w:sz w:val="20"/>
          <w:szCs w:val="20"/>
        </w:rPr>
      </w:pPr>
    </w:p>
    <w:p w14:paraId="42A8E8BD" w14:textId="77777777" w:rsidR="008473DE" w:rsidRPr="00411BD9" w:rsidRDefault="00C407C2" w:rsidP="00C3021A">
      <w:pPr>
        <w:spacing w:after="0" w:line="240" w:lineRule="auto"/>
        <w:ind w:left="709"/>
        <w:jc w:val="both"/>
        <w:rPr>
          <w:rFonts w:ascii="Times New Roman" w:hAnsi="Times New Roman" w:cs="Times New Roman"/>
          <w:b/>
          <w:sz w:val="20"/>
          <w:szCs w:val="20"/>
          <w:lang w:val="en-US"/>
        </w:rPr>
      </w:pPr>
      <w:r w:rsidRPr="00411BD9">
        <w:rPr>
          <w:rFonts w:ascii="Times New Roman" w:hAnsi="Times New Roman" w:cs="Times New Roman"/>
          <w:b/>
          <w:sz w:val="20"/>
          <w:szCs w:val="20"/>
          <w:lang w:val="en-US"/>
        </w:rPr>
        <w:t>Abstract</w:t>
      </w:r>
      <w:r w:rsidR="0075127B" w:rsidRPr="00411BD9">
        <w:rPr>
          <w:rFonts w:ascii="Times New Roman" w:hAnsi="Times New Roman" w:cs="Times New Roman"/>
          <w:b/>
          <w:sz w:val="20"/>
          <w:szCs w:val="20"/>
          <w:lang w:val="en-US"/>
        </w:rPr>
        <w:t xml:space="preserve"> </w:t>
      </w:r>
    </w:p>
    <w:p w14:paraId="64F56B6E" w14:textId="77777777" w:rsidR="00C7558E" w:rsidRPr="00C7558E" w:rsidRDefault="00C7558E" w:rsidP="00C3021A">
      <w:pPr>
        <w:spacing w:after="0" w:line="240" w:lineRule="auto"/>
        <w:ind w:left="709"/>
        <w:jc w:val="both"/>
        <w:rPr>
          <w:rFonts w:ascii="Times New Roman" w:eastAsia="Calibri" w:hAnsi="Times New Roman" w:cs="Times New Roman"/>
          <w:sz w:val="20"/>
          <w:szCs w:val="20"/>
          <w:lang w:val="en-US" w:eastAsia="en-US"/>
        </w:rPr>
      </w:pPr>
      <w:r w:rsidRPr="00C7558E">
        <w:rPr>
          <w:rFonts w:ascii="Times New Roman" w:eastAsia="Calibri" w:hAnsi="Times New Roman" w:cs="Times New Roman"/>
          <w:sz w:val="20"/>
          <w:szCs w:val="20"/>
          <w:lang w:val="en-US" w:eastAsia="en-US"/>
        </w:rPr>
        <w:t>Medicinal plants are one of the first forms of medicine known to mankind through teas, and nowadays they are still used as a way to promote health and well-being. Despite being part of government programs, medicinal plants and herbal medicines are still not often indicated. Given this reality, we sought to identify the use of medicinal plants as a factor in health promotion, performing an integrative review, including the PUBMED, LILACS and SCOPUS databases. The descriptors “Medical Plants and Health Promotion” were used to select articles published from 2001 to 2021. Twenty-two articles were selected for analysis. Knowledge about the use of medicinal plants is passed from generation to generation in the family environment, and studies show that there is still a barrier between academic knowledge and popular knowledge, evidenced by research dealing with the view of professionals on encouraging their use the same. There is a trend in the improvement of patients with the use of medicinal plants regarding the aspect of quality of life and well-being, with conversation circles and therapeutic gardens being the main forms of integration between health promotion and medicinal plants and the best ways of decreasing this distance of knowledge.</w:t>
      </w:r>
    </w:p>
    <w:p w14:paraId="362753D2" w14:textId="77777777" w:rsidR="00C407C2" w:rsidRDefault="00AC1597" w:rsidP="00C3021A">
      <w:pPr>
        <w:spacing w:after="0" w:line="240" w:lineRule="auto"/>
        <w:ind w:left="709"/>
        <w:jc w:val="both"/>
        <w:rPr>
          <w:rFonts w:ascii="Times New Roman" w:eastAsia="Calibri" w:hAnsi="Times New Roman" w:cs="Times New Roman"/>
          <w:sz w:val="20"/>
          <w:szCs w:val="20"/>
          <w:lang w:val="en-US" w:eastAsia="en-US"/>
        </w:rPr>
      </w:pPr>
      <w:r w:rsidRPr="00C7558E">
        <w:rPr>
          <w:rFonts w:ascii="Times New Roman" w:eastAsia="Calibri" w:hAnsi="Times New Roman" w:cs="Times New Roman"/>
          <w:b/>
          <w:bCs/>
          <w:sz w:val="20"/>
          <w:szCs w:val="20"/>
          <w:lang w:val="en-US" w:eastAsia="en-US"/>
        </w:rPr>
        <w:t>Keywords</w:t>
      </w:r>
      <w:r w:rsidRPr="00AC1597">
        <w:rPr>
          <w:rFonts w:ascii="Times New Roman" w:eastAsia="Calibri" w:hAnsi="Times New Roman" w:cs="Times New Roman"/>
          <w:sz w:val="20"/>
          <w:szCs w:val="20"/>
          <w:lang w:val="en-US" w:eastAsia="en-US"/>
        </w:rPr>
        <w:t>: Medicinal plants</w:t>
      </w:r>
      <w:r w:rsidR="00C7558E">
        <w:rPr>
          <w:rFonts w:ascii="Times New Roman" w:eastAsia="Calibri" w:hAnsi="Times New Roman" w:cs="Times New Roman"/>
          <w:sz w:val="20"/>
          <w:szCs w:val="20"/>
          <w:lang w:val="en-US" w:eastAsia="en-US"/>
        </w:rPr>
        <w:t>;</w:t>
      </w:r>
      <w:r w:rsidRPr="00AC1597">
        <w:rPr>
          <w:rFonts w:ascii="Times New Roman" w:eastAsia="Calibri" w:hAnsi="Times New Roman" w:cs="Times New Roman"/>
          <w:sz w:val="20"/>
          <w:szCs w:val="20"/>
          <w:lang w:val="en-US" w:eastAsia="en-US"/>
        </w:rPr>
        <w:t xml:space="preserve"> Health promotion</w:t>
      </w:r>
      <w:r w:rsidR="00C7558E">
        <w:rPr>
          <w:rFonts w:ascii="Times New Roman" w:eastAsia="Calibri" w:hAnsi="Times New Roman" w:cs="Times New Roman"/>
          <w:sz w:val="20"/>
          <w:szCs w:val="20"/>
          <w:lang w:val="en-US" w:eastAsia="en-US"/>
        </w:rPr>
        <w:t>;</w:t>
      </w:r>
      <w:r w:rsidRPr="00AC1597">
        <w:rPr>
          <w:rFonts w:ascii="Times New Roman" w:eastAsia="Calibri" w:hAnsi="Times New Roman" w:cs="Times New Roman"/>
          <w:sz w:val="20"/>
          <w:szCs w:val="20"/>
          <w:lang w:val="en-US" w:eastAsia="en-US"/>
        </w:rPr>
        <w:t xml:space="preserve"> Health professionals</w:t>
      </w:r>
      <w:r w:rsidR="00C7558E">
        <w:rPr>
          <w:rFonts w:ascii="Times New Roman" w:eastAsia="Calibri" w:hAnsi="Times New Roman" w:cs="Times New Roman"/>
          <w:sz w:val="20"/>
          <w:szCs w:val="20"/>
          <w:lang w:val="en-US" w:eastAsia="en-US"/>
        </w:rPr>
        <w:t>.</w:t>
      </w:r>
    </w:p>
    <w:p w14:paraId="1DC7789B" w14:textId="519C204D" w:rsidR="00C7558E" w:rsidRDefault="00C7558E" w:rsidP="00C3021A">
      <w:pPr>
        <w:spacing w:after="0" w:line="240" w:lineRule="auto"/>
        <w:ind w:left="709"/>
        <w:jc w:val="both"/>
        <w:rPr>
          <w:rFonts w:ascii="Times New Roman" w:eastAsia="Calibri" w:hAnsi="Times New Roman" w:cs="Times New Roman"/>
          <w:sz w:val="20"/>
          <w:szCs w:val="20"/>
          <w:lang w:val="en-US" w:eastAsia="en-US"/>
        </w:rPr>
      </w:pPr>
    </w:p>
    <w:p w14:paraId="6D9005FB" w14:textId="77777777" w:rsidR="00DE0D3E" w:rsidRPr="00AC1597" w:rsidRDefault="00DE0D3E" w:rsidP="00C3021A">
      <w:pPr>
        <w:spacing w:after="0" w:line="240" w:lineRule="auto"/>
        <w:ind w:left="709"/>
        <w:jc w:val="both"/>
        <w:rPr>
          <w:rFonts w:ascii="Times New Roman" w:eastAsia="Calibri" w:hAnsi="Times New Roman" w:cs="Times New Roman"/>
          <w:sz w:val="20"/>
          <w:szCs w:val="20"/>
          <w:lang w:val="en-US" w:eastAsia="en-US"/>
        </w:rPr>
      </w:pPr>
    </w:p>
    <w:p w14:paraId="086A9992" w14:textId="77777777" w:rsidR="008473DE" w:rsidRPr="00603769" w:rsidRDefault="00C407C2" w:rsidP="00C3021A">
      <w:pPr>
        <w:spacing w:after="0" w:line="240" w:lineRule="auto"/>
        <w:ind w:left="709"/>
        <w:jc w:val="both"/>
        <w:rPr>
          <w:rFonts w:ascii="Times New Roman" w:hAnsi="Times New Roman" w:cs="Times New Roman"/>
          <w:b/>
          <w:sz w:val="20"/>
          <w:szCs w:val="20"/>
        </w:rPr>
      </w:pPr>
      <w:proofErr w:type="spellStart"/>
      <w:r w:rsidRPr="00603769">
        <w:rPr>
          <w:rFonts w:ascii="Times New Roman" w:hAnsi="Times New Roman" w:cs="Times New Roman"/>
          <w:b/>
          <w:sz w:val="20"/>
          <w:szCs w:val="20"/>
        </w:rPr>
        <w:lastRenderedPageBreak/>
        <w:t>Resumen</w:t>
      </w:r>
      <w:proofErr w:type="spellEnd"/>
      <w:r w:rsidR="008473DE" w:rsidRPr="00603769">
        <w:rPr>
          <w:rFonts w:ascii="Times New Roman" w:hAnsi="Times New Roman" w:cs="Times New Roman"/>
          <w:b/>
          <w:sz w:val="20"/>
          <w:szCs w:val="20"/>
        </w:rPr>
        <w:t xml:space="preserve"> </w:t>
      </w:r>
    </w:p>
    <w:p w14:paraId="7C921F8C" w14:textId="77777777" w:rsidR="00151C37" w:rsidRPr="00151C37" w:rsidRDefault="00151C37" w:rsidP="00C3021A">
      <w:pPr>
        <w:spacing w:after="0" w:line="240" w:lineRule="auto"/>
        <w:ind w:left="709"/>
        <w:jc w:val="both"/>
        <w:rPr>
          <w:rFonts w:ascii="Times New Roman" w:eastAsia="Calibri" w:hAnsi="Times New Roman" w:cs="Times New Roman"/>
          <w:sz w:val="20"/>
          <w:szCs w:val="20"/>
          <w:lang w:val="pt-PT" w:eastAsia="en-US"/>
        </w:rPr>
      </w:pPr>
      <w:r w:rsidRPr="00151C37">
        <w:rPr>
          <w:rFonts w:ascii="Times New Roman" w:eastAsia="Calibri" w:hAnsi="Times New Roman" w:cs="Times New Roman"/>
          <w:sz w:val="20"/>
          <w:szCs w:val="20"/>
          <w:lang w:val="pt-PT" w:eastAsia="en-US"/>
        </w:rPr>
        <w:t>Las plantas medicinales son una de las primeras formas de medicina conocidas por la humanidad a través de los tés, y hoy en día todavía se utilizan como una forma de promover la salud y el bienestar. A pesar de formar parte de programas gubernamentales, las plantas medicinales y las hierbas medicinales todavía no están indicadas con frecuencia. Ante esta realidad, se buscó identificar el uso de plantas medicinales como factor de promoción de la salud, realizando una revisión integradora, incluyendo las bases de datos PUBMED, LILACS y SCOPUS. Se utilizaron los descriptores “Plantas medicinales y promoción de la salud” para seleccionar los artículos publicados entre 2001 y 2021. Se seleccionaron veintidós artículos para el análisis. El conocimiento sobre el uso de plantas medicinales se transmite de generación en generación en el ámbito familiar, y los estudios muestran que aún existe una barrera entre el conocimiento académico y el conocimiento popular, evidenciado por investigaciones que abordan la visión de los profesionales sobre el fomento de su uso de las mismas. Existe una tendencia en la mejora de los pacientes con el uso de plantas medicinales en el aspecto de calidad de vida y bienestar, siendo los círculos de conversación y los jardines terapéuticos las principales formas de integración entre la promoción de la salud y las plantas medicinales y las mejores formas de disminuyendo esta distancia de conocimiento.</w:t>
      </w:r>
    </w:p>
    <w:p w14:paraId="0CD12FD4" w14:textId="77777777" w:rsidR="00C407C2" w:rsidRDefault="00151C37" w:rsidP="00C3021A">
      <w:pPr>
        <w:spacing w:after="0" w:line="240" w:lineRule="auto"/>
        <w:ind w:left="709"/>
        <w:jc w:val="both"/>
        <w:rPr>
          <w:rFonts w:ascii="Times New Roman" w:eastAsia="Calibri" w:hAnsi="Times New Roman" w:cs="Times New Roman"/>
          <w:sz w:val="20"/>
          <w:szCs w:val="20"/>
          <w:lang w:val="pt-PT" w:eastAsia="en-US"/>
        </w:rPr>
      </w:pPr>
      <w:r w:rsidRPr="00151C37">
        <w:rPr>
          <w:rFonts w:ascii="Times New Roman" w:eastAsia="Calibri" w:hAnsi="Times New Roman" w:cs="Times New Roman"/>
          <w:b/>
          <w:bCs/>
          <w:sz w:val="20"/>
          <w:szCs w:val="20"/>
          <w:lang w:val="pt-PT" w:eastAsia="en-US"/>
        </w:rPr>
        <w:t>Palabras clave</w:t>
      </w:r>
      <w:r w:rsidRPr="00151C37">
        <w:rPr>
          <w:rFonts w:ascii="Times New Roman" w:eastAsia="Calibri" w:hAnsi="Times New Roman" w:cs="Times New Roman"/>
          <w:sz w:val="20"/>
          <w:szCs w:val="20"/>
          <w:lang w:val="pt-PT" w:eastAsia="en-US"/>
        </w:rPr>
        <w:t>: Plantas medicinales</w:t>
      </w:r>
      <w:r>
        <w:rPr>
          <w:rFonts w:ascii="Times New Roman" w:eastAsia="Calibri" w:hAnsi="Times New Roman" w:cs="Times New Roman"/>
          <w:sz w:val="20"/>
          <w:szCs w:val="20"/>
          <w:lang w:val="pt-PT" w:eastAsia="en-US"/>
        </w:rPr>
        <w:t>;</w:t>
      </w:r>
      <w:r w:rsidRPr="00151C37">
        <w:rPr>
          <w:rFonts w:ascii="Times New Roman" w:eastAsia="Calibri" w:hAnsi="Times New Roman" w:cs="Times New Roman"/>
          <w:sz w:val="20"/>
          <w:szCs w:val="20"/>
          <w:lang w:val="pt-PT" w:eastAsia="en-US"/>
        </w:rPr>
        <w:t xml:space="preserve"> Promoción de la salud</w:t>
      </w:r>
      <w:r>
        <w:rPr>
          <w:rFonts w:ascii="Times New Roman" w:eastAsia="Calibri" w:hAnsi="Times New Roman" w:cs="Times New Roman"/>
          <w:sz w:val="20"/>
          <w:szCs w:val="20"/>
          <w:lang w:val="pt-PT" w:eastAsia="en-US"/>
        </w:rPr>
        <w:t>;</w:t>
      </w:r>
      <w:r w:rsidRPr="00151C37">
        <w:rPr>
          <w:rFonts w:ascii="Times New Roman" w:eastAsia="Calibri" w:hAnsi="Times New Roman" w:cs="Times New Roman"/>
          <w:sz w:val="20"/>
          <w:szCs w:val="20"/>
          <w:lang w:val="pt-PT" w:eastAsia="en-US"/>
        </w:rPr>
        <w:t xml:space="preserve"> Profesionales de la salud.</w:t>
      </w:r>
    </w:p>
    <w:p w14:paraId="50249621" w14:textId="77777777" w:rsidR="00151C37" w:rsidRDefault="00151C37" w:rsidP="00151C37">
      <w:pPr>
        <w:spacing w:after="0" w:line="360" w:lineRule="auto"/>
        <w:jc w:val="both"/>
        <w:rPr>
          <w:rFonts w:ascii="Times New Roman" w:hAnsi="Times New Roman" w:cs="Times New Roman"/>
          <w:b/>
          <w:sz w:val="24"/>
          <w:szCs w:val="24"/>
        </w:rPr>
      </w:pPr>
    </w:p>
    <w:p w14:paraId="26A06015" w14:textId="77777777" w:rsidR="008473DE" w:rsidRDefault="00C407C2" w:rsidP="005A09EE">
      <w:pPr>
        <w:spacing w:after="0" w:line="360" w:lineRule="auto"/>
        <w:jc w:val="both"/>
        <w:rPr>
          <w:rFonts w:ascii="Times New Roman" w:hAnsi="Times New Roman" w:cs="Times New Roman"/>
          <w:color w:val="000000"/>
          <w:sz w:val="24"/>
          <w:szCs w:val="24"/>
        </w:rPr>
      </w:pPr>
      <w:r>
        <w:rPr>
          <w:rFonts w:ascii="Times New Roman" w:hAnsi="Times New Roman" w:cs="Times New Roman"/>
          <w:b/>
          <w:sz w:val="24"/>
          <w:szCs w:val="24"/>
        </w:rPr>
        <w:t>1. Introdução</w:t>
      </w:r>
      <w:r w:rsidR="008473DE">
        <w:rPr>
          <w:rFonts w:ascii="Times New Roman" w:hAnsi="Times New Roman" w:cs="Times New Roman"/>
          <w:b/>
          <w:sz w:val="24"/>
          <w:szCs w:val="24"/>
        </w:rPr>
        <w:t xml:space="preserve"> </w:t>
      </w:r>
    </w:p>
    <w:p w14:paraId="7192D546" w14:textId="77777777" w:rsidR="00151C37" w:rsidRPr="00151C37" w:rsidRDefault="00151C37" w:rsidP="00151C37">
      <w:pPr>
        <w:widowControl w:val="0"/>
        <w:spacing w:after="0" w:line="360" w:lineRule="auto"/>
        <w:ind w:firstLine="709"/>
        <w:jc w:val="both"/>
        <w:rPr>
          <w:rFonts w:ascii="Times New Roman" w:hAnsi="Times New Roman" w:cs="Times New Roman"/>
          <w:sz w:val="20"/>
          <w:szCs w:val="20"/>
        </w:rPr>
      </w:pPr>
      <w:r w:rsidRPr="00151C37">
        <w:rPr>
          <w:rFonts w:ascii="Times New Roman" w:hAnsi="Times New Roman" w:cs="Times New Roman"/>
          <w:sz w:val="20"/>
          <w:szCs w:val="20"/>
        </w:rPr>
        <w:t xml:space="preserve">O uso de plantas medicinais (PM) data de milênios, sendo os sumérios a primeira civilização a ter registros escritos de receitas e formas de </w:t>
      </w:r>
      <w:r w:rsidR="00F64B32">
        <w:rPr>
          <w:rFonts w:ascii="Times New Roman" w:hAnsi="Times New Roman" w:cs="Times New Roman"/>
          <w:sz w:val="20"/>
          <w:szCs w:val="20"/>
        </w:rPr>
        <w:t>preparo</w:t>
      </w:r>
      <w:r w:rsidRPr="00151C37">
        <w:rPr>
          <w:rFonts w:ascii="Times New Roman" w:hAnsi="Times New Roman" w:cs="Times New Roman"/>
          <w:sz w:val="20"/>
          <w:szCs w:val="20"/>
        </w:rPr>
        <w:t xml:space="preserve">. O primeiro livro </w:t>
      </w:r>
      <w:r w:rsidR="00F64B32">
        <w:rPr>
          <w:rFonts w:ascii="Times New Roman" w:hAnsi="Times New Roman" w:cs="Times New Roman"/>
          <w:sz w:val="20"/>
          <w:szCs w:val="20"/>
        </w:rPr>
        <w:t>sobre PM</w:t>
      </w:r>
      <w:r w:rsidRPr="00151C37">
        <w:rPr>
          <w:rFonts w:ascii="Times New Roman" w:hAnsi="Times New Roman" w:cs="Times New Roman"/>
          <w:sz w:val="20"/>
          <w:szCs w:val="20"/>
        </w:rPr>
        <w:t xml:space="preserve">, utilizando diversas partes de plantas, para os mais diversos fins, vem da China com o imperador </w:t>
      </w:r>
      <w:proofErr w:type="spellStart"/>
      <w:r w:rsidRPr="00151C37">
        <w:rPr>
          <w:rFonts w:ascii="Times New Roman" w:hAnsi="Times New Roman" w:cs="Times New Roman"/>
          <w:sz w:val="20"/>
          <w:szCs w:val="20"/>
        </w:rPr>
        <w:t>Shen</w:t>
      </w:r>
      <w:proofErr w:type="spellEnd"/>
      <w:r w:rsidRPr="00151C37">
        <w:rPr>
          <w:rFonts w:ascii="Times New Roman" w:hAnsi="Times New Roman" w:cs="Times New Roman"/>
          <w:sz w:val="20"/>
          <w:szCs w:val="20"/>
        </w:rPr>
        <w:t xml:space="preserve"> </w:t>
      </w:r>
      <w:proofErr w:type="spellStart"/>
      <w:r w:rsidRPr="00151C37">
        <w:rPr>
          <w:rFonts w:ascii="Times New Roman" w:hAnsi="Times New Roman" w:cs="Times New Roman"/>
          <w:sz w:val="20"/>
          <w:szCs w:val="20"/>
        </w:rPr>
        <w:t>Nung</w:t>
      </w:r>
      <w:proofErr w:type="spellEnd"/>
      <w:r w:rsidR="00411BD9">
        <w:rPr>
          <w:rFonts w:ascii="Times New Roman" w:hAnsi="Times New Roman" w:cs="Times New Roman"/>
          <w:sz w:val="20"/>
          <w:szCs w:val="20"/>
        </w:rPr>
        <w:t>,</w:t>
      </w:r>
      <w:r w:rsidRPr="00151C37">
        <w:rPr>
          <w:rFonts w:ascii="Times New Roman" w:hAnsi="Times New Roman" w:cs="Times New Roman"/>
          <w:sz w:val="20"/>
          <w:szCs w:val="20"/>
        </w:rPr>
        <w:t xml:space="preserve"> por volta de 2500 a.C. Outra prova da ancestralidade da utilização das PM são os livros sagrados como: os vedas, os papiros de </w:t>
      </w:r>
      <w:proofErr w:type="spellStart"/>
      <w:r w:rsidRPr="00151C37">
        <w:rPr>
          <w:rFonts w:ascii="Times New Roman" w:hAnsi="Times New Roman" w:cs="Times New Roman"/>
          <w:sz w:val="20"/>
          <w:szCs w:val="20"/>
        </w:rPr>
        <w:t>Éber</w:t>
      </w:r>
      <w:proofErr w:type="spellEnd"/>
      <w:r w:rsidRPr="00151C37">
        <w:rPr>
          <w:rFonts w:ascii="Times New Roman" w:hAnsi="Times New Roman" w:cs="Times New Roman"/>
          <w:sz w:val="20"/>
          <w:szCs w:val="20"/>
        </w:rPr>
        <w:t xml:space="preserve"> e os livros do judaísmo e cristianismo, na Grécia, por volta de 350 </w:t>
      </w:r>
      <w:proofErr w:type="spellStart"/>
      <w:r w:rsidRPr="00151C37">
        <w:rPr>
          <w:rFonts w:ascii="Times New Roman" w:hAnsi="Times New Roman" w:cs="Times New Roman"/>
          <w:sz w:val="20"/>
          <w:szCs w:val="20"/>
        </w:rPr>
        <w:t>d.C</w:t>
      </w:r>
      <w:proofErr w:type="spellEnd"/>
      <w:r w:rsidRPr="00151C37">
        <w:rPr>
          <w:rFonts w:ascii="Times New Roman" w:hAnsi="Times New Roman" w:cs="Times New Roman"/>
          <w:sz w:val="20"/>
          <w:szCs w:val="20"/>
        </w:rPr>
        <w:t>, Teofrasto publicou o primeiro livro da botânica chamado “a história das plantas”, fundando assim esse ramo da ciência (</w:t>
      </w:r>
      <w:proofErr w:type="spellStart"/>
      <w:r w:rsidRPr="00151C37">
        <w:rPr>
          <w:rFonts w:ascii="Times New Roman" w:hAnsi="Times New Roman" w:cs="Times New Roman"/>
          <w:sz w:val="20"/>
          <w:szCs w:val="20"/>
        </w:rPr>
        <w:t>Petrovska</w:t>
      </w:r>
      <w:proofErr w:type="spellEnd"/>
      <w:r w:rsidRPr="00151C37">
        <w:rPr>
          <w:rFonts w:ascii="Times New Roman" w:hAnsi="Times New Roman" w:cs="Times New Roman"/>
          <w:sz w:val="20"/>
          <w:szCs w:val="20"/>
        </w:rPr>
        <w:t xml:space="preserve">, 2012; </w:t>
      </w:r>
      <w:proofErr w:type="spellStart"/>
      <w:r w:rsidRPr="00151C37">
        <w:rPr>
          <w:rFonts w:ascii="Times New Roman" w:hAnsi="Times New Roman" w:cs="Times New Roman"/>
          <w:sz w:val="20"/>
          <w:szCs w:val="20"/>
        </w:rPr>
        <w:t>Šantić</w:t>
      </w:r>
      <w:proofErr w:type="spellEnd"/>
      <w:r w:rsidRPr="00151C37">
        <w:rPr>
          <w:rFonts w:ascii="Times New Roman" w:hAnsi="Times New Roman" w:cs="Times New Roman"/>
          <w:sz w:val="20"/>
          <w:szCs w:val="20"/>
        </w:rPr>
        <w:t xml:space="preserve"> et al., 2017).</w:t>
      </w:r>
    </w:p>
    <w:p w14:paraId="290CE1DB" w14:textId="77777777" w:rsidR="00151C37" w:rsidRPr="00151C37" w:rsidRDefault="00151C37" w:rsidP="00151C37">
      <w:pPr>
        <w:widowControl w:val="0"/>
        <w:spacing w:after="0" w:line="360" w:lineRule="auto"/>
        <w:ind w:firstLine="709"/>
        <w:jc w:val="both"/>
        <w:rPr>
          <w:rFonts w:ascii="Times New Roman" w:hAnsi="Times New Roman" w:cs="Times New Roman"/>
          <w:sz w:val="20"/>
          <w:szCs w:val="20"/>
        </w:rPr>
      </w:pPr>
      <w:r w:rsidRPr="00151C37">
        <w:rPr>
          <w:rFonts w:ascii="Times New Roman" w:hAnsi="Times New Roman" w:cs="Times New Roman"/>
          <w:sz w:val="20"/>
          <w:szCs w:val="20"/>
        </w:rPr>
        <w:t xml:space="preserve">A medicina tradicional foi disseminada do oriente para o resto do mundo sendo alavancada pelo comércio de especiarias. Atualmente a indústria depende em parte do estudo e descoberta de novos fármacos através de PM, sendo de fundamental importância o melhoramento das técnicas de análise e extração para isolamento de princípios ativos úteis na obtenção de novos medicamentos (Dar et al., 2017; Fitzgerald et al., 2019). Um dos fatores que devem ser levados em consideração na utilização da PM são as nuances culturais, onde cada povo tem sua cultura e sua forma de uso, apesar de haver a necessidade da orientação sobre os cuidados </w:t>
      </w:r>
      <w:r w:rsidR="00B71922">
        <w:rPr>
          <w:rFonts w:ascii="Times New Roman" w:hAnsi="Times New Roman" w:cs="Times New Roman"/>
          <w:sz w:val="20"/>
          <w:szCs w:val="20"/>
        </w:rPr>
        <w:t>na sua utilização</w:t>
      </w:r>
      <w:r w:rsidRPr="00151C37">
        <w:rPr>
          <w:rFonts w:ascii="Times New Roman" w:hAnsi="Times New Roman" w:cs="Times New Roman"/>
          <w:sz w:val="20"/>
          <w:szCs w:val="20"/>
        </w:rPr>
        <w:t xml:space="preserve">, que não </w:t>
      </w:r>
      <w:r w:rsidR="00B71922">
        <w:rPr>
          <w:rFonts w:ascii="Times New Roman" w:hAnsi="Times New Roman" w:cs="Times New Roman"/>
          <w:sz w:val="20"/>
          <w:szCs w:val="20"/>
        </w:rPr>
        <w:t>está</w:t>
      </w:r>
      <w:r w:rsidRPr="00151C37">
        <w:rPr>
          <w:rFonts w:ascii="Times New Roman" w:hAnsi="Times New Roman" w:cs="Times New Roman"/>
          <w:sz w:val="20"/>
          <w:szCs w:val="20"/>
        </w:rPr>
        <w:t xml:space="preserve"> livre de efeitos indesejados (</w:t>
      </w:r>
      <w:proofErr w:type="spellStart"/>
      <w:r w:rsidRPr="00151C37">
        <w:rPr>
          <w:rFonts w:ascii="Times New Roman" w:hAnsi="Times New Roman" w:cs="Times New Roman"/>
          <w:sz w:val="20"/>
          <w:szCs w:val="20"/>
        </w:rPr>
        <w:t>Badke</w:t>
      </w:r>
      <w:proofErr w:type="spellEnd"/>
      <w:r w:rsidRPr="00151C37">
        <w:rPr>
          <w:rFonts w:ascii="Times New Roman" w:hAnsi="Times New Roman" w:cs="Times New Roman"/>
          <w:sz w:val="20"/>
          <w:szCs w:val="20"/>
        </w:rPr>
        <w:t>, et al., 2019).</w:t>
      </w:r>
    </w:p>
    <w:p w14:paraId="6E41591C" w14:textId="77777777" w:rsidR="00151C37" w:rsidRPr="00151C37" w:rsidRDefault="00151C37" w:rsidP="00151C37">
      <w:pPr>
        <w:widowControl w:val="0"/>
        <w:spacing w:after="0" w:line="360" w:lineRule="auto"/>
        <w:ind w:firstLine="709"/>
        <w:jc w:val="both"/>
        <w:rPr>
          <w:rFonts w:ascii="Times New Roman" w:hAnsi="Times New Roman" w:cs="Times New Roman"/>
          <w:sz w:val="20"/>
          <w:szCs w:val="20"/>
        </w:rPr>
      </w:pPr>
      <w:r w:rsidRPr="00151C37">
        <w:rPr>
          <w:rFonts w:ascii="Times New Roman" w:hAnsi="Times New Roman" w:cs="Times New Roman"/>
          <w:sz w:val="20"/>
          <w:szCs w:val="20"/>
        </w:rPr>
        <w:t>O Brasil possui uma enorme diversidade botânica, cerca de 20% das espécies de plantas de todo o mundo são encontradas no país, o que corresponde a cerca de 45 mil espécies. Entre os anos de 1988 e 2016 foram publicados 34.614 com pesquisas voltadas a produtos naturais, sendo a maioria deles vinculados ao estudo de plantas medicinais (Ribeiro et al., 2018). Em nosso país, o uso das PM é vasto e a pluralidade da população trouxe muitos conhecimentos sobre essa forma de tratamento natural, mas esse saber coletivo não impossibilita as intoxicações e efeitos colaterais causados pelas PM, já que os mecanismos de ação não são bem determinados e podem causar interações com outros fármacos causando toxicidade (</w:t>
      </w:r>
      <w:proofErr w:type="spellStart"/>
      <w:r w:rsidRPr="00151C37">
        <w:rPr>
          <w:rFonts w:ascii="Times New Roman" w:hAnsi="Times New Roman" w:cs="Times New Roman"/>
          <w:sz w:val="20"/>
          <w:szCs w:val="20"/>
        </w:rPr>
        <w:t>Shirabayashi</w:t>
      </w:r>
      <w:proofErr w:type="spellEnd"/>
      <w:r w:rsidRPr="00151C37">
        <w:rPr>
          <w:rFonts w:ascii="Times New Roman" w:hAnsi="Times New Roman" w:cs="Times New Roman"/>
          <w:sz w:val="20"/>
          <w:szCs w:val="20"/>
        </w:rPr>
        <w:t xml:space="preserve"> et al., 2021).</w:t>
      </w:r>
    </w:p>
    <w:p w14:paraId="5C047D1C" w14:textId="77777777" w:rsidR="00151C37" w:rsidRPr="00151C37" w:rsidRDefault="00151C37" w:rsidP="00151C37">
      <w:pPr>
        <w:widowControl w:val="0"/>
        <w:spacing w:after="0" w:line="360" w:lineRule="auto"/>
        <w:ind w:firstLine="709"/>
        <w:jc w:val="both"/>
        <w:rPr>
          <w:rFonts w:ascii="Times New Roman" w:hAnsi="Times New Roman" w:cs="Times New Roman"/>
          <w:sz w:val="20"/>
          <w:szCs w:val="20"/>
        </w:rPr>
      </w:pPr>
      <w:r w:rsidRPr="00151C37">
        <w:rPr>
          <w:rFonts w:ascii="Times New Roman" w:hAnsi="Times New Roman" w:cs="Times New Roman"/>
          <w:sz w:val="20"/>
          <w:szCs w:val="20"/>
        </w:rPr>
        <w:t>O avanço da indústria farmacêutica, no início do século passado, fez com que o interesse em produtos naturais fosse sendo cada vez menor, contudo, essa realidade está mudando atualmente a Organização Mundial da Saúde (OMS) encoraja o uso e a pesquisa</w:t>
      </w:r>
      <w:r w:rsidR="00DD0922">
        <w:rPr>
          <w:rFonts w:ascii="Times New Roman" w:hAnsi="Times New Roman" w:cs="Times New Roman"/>
          <w:sz w:val="20"/>
          <w:szCs w:val="20"/>
        </w:rPr>
        <w:t xml:space="preserve"> c</w:t>
      </w:r>
      <w:r w:rsidRPr="00151C37">
        <w:rPr>
          <w:rFonts w:ascii="Times New Roman" w:hAnsi="Times New Roman" w:cs="Times New Roman"/>
          <w:sz w:val="20"/>
          <w:szCs w:val="20"/>
        </w:rPr>
        <w:t>om plantas medicinais</w:t>
      </w:r>
      <w:r w:rsidR="00DD0922">
        <w:rPr>
          <w:rFonts w:ascii="Times New Roman" w:hAnsi="Times New Roman" w:cs="Times New Roman"/>
          <w:sz w:val="20"/>
          <w:szCs w:val="20"/>
        </w:rPr>
        <w:t>. N</w:t>
      </w:r>
      <w:r w:rsidRPr="00151C37">
        <w:rPr>
          <w:rFonts w:ascii="Times New Roman" w:hAnsi="Times New Roman" w:cs="Times New Roman"/>
          <w:sz w:val="20"/>
          <w:szCs w:val="20"/>
        </w:rPr>
        <w:t>o Brasil a partir de 2006, foi publicada a Política Nacional de Práticas Integrativas e Complementares (PNPIC), que introduziu as plantas medicinais e a fitoterapia na atenção primária (Mattos et al., 2018).</w:t>
      </w:r>
    </w:p>
    <w:p w14:paraId="3340716A" w14:textId="77777777" w:rsidR="00151C37" w:rsidRPr="00151C37" w:rsidRDefault="00151C37" w:rsidP="00151C37">
      <w:pPr>
        <w:widowControl w:val="0"/>
        <w:spacing w:after="0" w:line="360" w:lineRule="auto"/>
        <w:ind w:firstLine="709"/>
        <w:jc w:val="both"/>
        <w:rPr>
          <w:rFonts w:ascii="Times New Roman" w:hAnsi="Times New Roman" w:cs="Times New Roman"/>
          <w:sz w:val="20"/>
          <w:szCs w:val="20"/>
        </w:rPr>
      </w:pPr>
      <w:r w:rsidRPr="00151C37">
        <w:rPr>
          <w:rFonts w:ascii="Times New Roman" w:hAnsi="Times New Roman" w:cs="Times New Roman"/>
          <w:sz w:val="20"/>
          <w:szCs w:val="20"/>
        </w:rPr>
        <w:t xml:space="preserve">A prática de atenção à saúde no Brasil tem visado expandir a visão e o conceito de saúde-doença, proporcionando a integralidade das pessoas, a partir dos anos 80 começou a ganhar força no âmbito nacional o debate sobre as </w:t>
      </w:r>
      <w:proofErr w:type="spellStart"/>
      <w:r w:rsidRPr="00151C37">
        <w:rPr>
          <w:rFonts w:ascii="Times New Roman" w:hAnsi="Times New Roman" w:cs="Times New Roman"/>
          <w:sz w:val="20"/>
          <w:szCs w:val="20"/>
        </w:rPr>
        <w:t>PIC´s</w:t>
      </w:r>
      <w:proofErr w:type="spellEnd"/>
      <w:r w:rsidRPr="00151C37">
        <w:rPr>
          <w:rFonts w:ascii="Times New Roman" w:hAnsi="Times New Roman" w:cs="Times New Roman"/>
          <w:sz w:val="20"/>
          <w:szCs w:val="20"/>
        </w:rPr>
        <w:t xml:space="preserve"> (práticas integrativas e complementares), que visavam passar a população um novo conceito de saúde, que questionasse o contexto hegemônico e trouxesse à tona novas formas de legitimar práticas e saberes da comunidade (Santos et al., 2019). As </w:t>
      </w:r>
      <w:proofErr w:type="spellStart"/>
      <w:r w:rsidRPr="00151C37">
        <w:rPr>
          <w:rFonts w:ascii="Times New Roman" w:hAnsi="Times New Roman" w:cs="Times New Roman"/>
          <w:sz w:val="20"/>
          <w:szCs w:val="20"/>
        </w:rPr>
        <w:t>PIC´s</w:t>
      </w:r>
      <w:proofErr w:type="spellEnd"/>
      <w:r w:rsidRPr="00151C37">
        <w:rPr>
          <w:rFonts w:ascii="Times New Roman" w:hAnsi="Times New Roman" w:cs="Times New Roman"/>
          <w:sz w:val="20"/>
          <w:szCs w:val="20"/>
        </w:rPr>
        <w:t xml:space="preserve"> são práticas que visam o cuidado, mas uma visão mais individual, focada nas necessidades de cada indivíduo, somente em 2006 que essas práticas se tornaram institucionais, sendo validadas pelo Sistema Único de Saúde (SUS) e fomentadas a partir de 2017 e </w:t>
      </w:r>
      <w:r w:rsidRPr="00151C37">
        <w:rPr>
          <w:rFonts w:ascii="Times New Roman" w:hAnsi="Times New Roman" w:cs="Times New Roman"/>
          <w:sz w:val="20"/>
          <w:szCs w:val="20"/>
        </w:rPr>
        <w:lastRenderedPageBreak/>
        <w:t>2018. Dentre essas práticas estão as plantas medicinais e fitoterapia (</w:t>
      </w:r>
      <w:proofErr w:type="spellStart"/>
      <w:r w:rsidRPr="00151C37">
        <w:rPr>
          <w:rFonts w:ascii="Times New Roman" w:hAnsi="Times New Roman" w:cs="Times New Roman"/>
          <w:sz w:val="20"/>
          <w:szCs w:val="20"/>
        </w:rPr>
        <w:t>Badke</w:t>
      </w:r>
      <w:proofErr w:type="spellEnd"/>
      <w:r w:rsidRPr="00151C37">
        <w:rPr>
          <w:rFonts w:ascii="Times New Roman" w:hAnsi="Times New Roman" w:cs="Times New Roman"/>
          <w:sz w:val="20"/>
          <w:szCs w:val="20"/>
        </w:rPr>
        <w:t>, et al., 2019).</w:t>
      </w:r>
    </w:p>
    <w:p w14:paraId="4A4BCBF8" w14:textId="77777777" w:rsidR="00151C37" w:rsidRPr="00151C37" w:rsidRDefault="00151C37" w:rsidP="00151C37">
      <w:pPr>
        <w:widowControl w:val="0"/>
        <w:spacing w:after="0" w:line="360" w:lineRule="auto"/>
        <w:ind w:firstLine="709"/>
        <w:jc w:val="both"/>
        <w:rPr>
          <w:rFonts w:ascii="Times New Roman" w:hAnsi="Times New Roman" w:cs="Times New Roman"/>
          <w:sz w:val="20"/>
          <w:szCs w:val="20"/>
        </w:rPr>
      </w:pPr>
      <w:r w:rsidRPr="00151C37">
        <w:rPr>
          <w:rFonts w:ascii="Times New Roman" w:hAnsi="Times New Roman" w:cs="Times New Roman"/>
          <w:sz w:val="20"/>
          <w:szCs w:val="20"/>
        </w:rPr>
        <w:t>A promoção em saúde (PS) tem na vertente educacional um importante caminho para a efetivação da melhoria da qualidade de vida da população. O investimento na formação do educador é um dos pilares para a compreensão de que, a valorização da autoestima e da autonomia, são fundamentais para o desenvolvimento e a promoção em saúde (</w:t>
      </w:r>
      <w:proofErr w:type="spellStart"/>
      <w:r w:rsidRPr="00151C37">
        <w:rPr>
          <w:rFonts w:ascii="Times New Roman" w:hAnsi="Times New Roman" w:cs="Times New Roman"/>
          <w:sz w:val="20"/>
          <w:szCs w:val="20"/>
        </w:rPr>
        <w:t>Brizzolla</w:t>
      </w:r>
      <w:proofErr w:type="spellEnd"/>
      <w:r w:rsidRPr="00151C37">
        <w:rPr>
          <w:rFonts w:ascii="Times New Roman" w:hAnsi="Times New Roman" w:cs="Times New Roman"/>
          <w:sz w:val="20"/>
          <w:szCs w:val="20"/>
        </w:rPr>
        <w:t xml:space="preserve"> et al., 2018). A aplicabilidade da promoção da saúde depende basicamente da educação e capacitação da comunidade, visto que, muitos efeitos adversos e comorbidades poderiam ser evitadas se houvesse uma iniciação escolar de conteúdos relacionados à saúde, o que traria diversos benefícios como o aumento na segurança dos pacientes, a melhora na qualidade de vida deles e uma melhora significativa na utilização dos recursos da saúde (Corrêa et al., 2013).</w:t>
      </w:r>
    </w:p>
    <w:p w14:paraId="58DCC87A" w14:textId="55F07E2B" w:rsidR="00151C37" w:rsidRPr="00151C37" w:rsidRDefault="00151C37" w:rsidP="00151C37">
      <w:pPr>
        <w:widowControl w:val="0"/>
        <w:spacing w:after="0" w:line="360" w:lineRule="auto"/>
        <w:ind w:firstLine="709"/>
        <w:jc w:val="both"/>
        <w:rPr>
          <w:rFonts w:ascii="Times New Roman" w:hAnsi="Times New Roman" w:cs="Times New Roman"/>
          <w:sz w:val="20"/>
          <w:szCs w:val="20"/>
        </w:rPr>
      </w:pPr>
      <w:r w:rsidRPr="00151C37">
        <w:rPr>
          <w:rFonts w:ascii="Times New Roman" w:hAnsi="Times New Roman" w:cs="Times New Roman"/>
          <w:sz w:val="20"/>
          <w:szCs w:val="20"/>
        </w:rPr>
        <w:t xml:space="preserve">Uma ação que visa a integração entre as PM e a PS é o programa das farmácias vivas, programa governamental que faz parte das </w:t>
      </w:r>
      <w:proofErr w:type="spellStart"/>
      <w:r w:rsidRPr="00151C37">
        <w:rPr>
          <w:rFonts w:ascii="Times New Roman" w:hAnsi="Times New Roman" w:cs="Times New Roman"/>
          <w:sz w:val="20"/>
          <w:szCs w:val="20"/>
        </w:rPr>
        <w:t>PNPIC’s</w:t>
      </w:r>
      <w:proofErr w:type="spellEnd"/>
      <w:r w:rsidRPr="00151C37">
        <w:rPr>
          <w:rFonts w:ascii="Times New Roman" w:hAnsi="Times New Roman" w:cs="Times New Roman"/>
          <w:sz w:val="20"/>
          <w:szCs w:val="20"/>
        </w:rPr>
        <w:t xml:space="preserve"> e é dividido em três categorias: a categoria I onde as plantas são cultivadas e entregues in natura pra que a própria pessoa faça o beneficiamento e uso, a categoria II onde as plantas são entregues secas e prontas para o uso final, e a categoria III onde são entregues aos indivíduos os extratos já preparados e dosados para a utilização (Guedes et al., 2020). Os conhecimentos e saberes sobre PM na PS é uma forma de melhor entender o processo saúde-doença da população, pois o saber popular que é repassado nas vivências em redes, como vizinhos, familiares e amigos, somam-se ao saber científico e possibilita uma ampliação do cuidado medicamentoso (de Oliveira Dantas et al, 2019).</w:t>
      </w:r>
    </w:p>
    <w:p w14:paraId="2903D2ED" w14:textId="06250E9E" w:rsidR="00C407C2" w:rsidRDefault="00151C37" w:rsidP="00151C37">
      <w:pPr>
        <w:widowControl w:val="0"/>
        <w:spacing w:after="0" w:line="360" w:lineRule="auto"/>
        <w:ind w:firstLine="709"/>
        <w:jc w:val="both"/>
        <w:rPr>
          <w:rFonts w:ascii="Times New Roman" w:hAnsi="Times New Roman" w:cs="Times New Roman"/>
          <w:sz w:val="20"/>
          <w:szCs w:val="20"/>
        </w:rPr>
      </w:pPr>
      <w:r w:rsidRPr="00151C37">
        <w:rPr>
          <w:rFonts w:ascii="Times New Roman" w:hAnsi="Times New Roman" w:cs="Times New Roman"/>
          <w:sz w:val="20"/>
          <w:szCs w:val="20"/>
        </w:rPr>
        <w:t xml:space="preserve">Esse trabalho justifica-se como uma forma de compilação de </w:t>
      </w:r>
      <w:r w:rsidR="00862FC5" w:rsidRPr="00151C37">
        <w:rPr>
          <w:rFonts w:ascii="Times New Roman" w:hAnsi="Times New Roman" w:cs="Times New Roman"/>
          <w:sz w:val="20"/>
          <w:szCs w:val="20"/>
        </w:rPr>
        <w:t>ideias</w:t>
      </w:r>
      <w:r w:rsidRPr="00151C37">
        <w:rPr>
          <w:rFonts w:ascii="Times New Roman" w:hAnsi="Times New Roman" w:cs="Times New Roman"/>
          <w:sz w:val="20"/>
          <w:szCs w:val="20"/>
        </w:rPr>
        <w:t xml:space="preserve"> e propostas trazidas através de estudos científicos, para o uso das plantas medicinais e fitoterápicos fora do escopo da terapêutica, ou seja, não apenas como tratamento para doenças, mas também como forma de promover saúde, sendo esse um assunto não abordado na política nacional de promoção da saúde. Esse trabalho tem como objetivo identificar o uso de plantas medicinais como fator na promoção de saúde.</w:t>
      </w:r>
    </w:p>
    <w:p w14:paraId="56AE7274" w14:textId="77777777" w:rsidR="00C3021A" w:rsidRPr="00D74976" w:rsidRDefault="00C3021A" w:rsidP="00151C37">
      <w:pPr>
        <w:widowControl w:val="0"/>
        <w:spacing w:after="0" w:line="360" w:lineRule="auto"/>
        <w:ind w:firstLine="709"/>
        <w:jc w:val="both"/>
        <w:rPr>
          <w:rFonts w:ascii="Times New Roman" w:hAnsi="Times New Roman" w:cs="Times New Roman"/>
          <w:sz w:val="20"/>
          <w:szCs w:val="20"/>
        </w:rPr>
      </w:pPr>
    </w:p>
    <w:p w14:paraId="12BFA970" w14:textId="77777777" w:rsidR="008473DE" w:rsidRDefault="00C407C2" w:rsidP="005A09EE">
      <w:pPr>
        <w:spacing w:after="0" w:line="360" w:lineRule="auto"/>
        <w:jc w:val="both"/>
        <w:rPr>
          <w:rFonts w:ascii="Times New Roman" w:hAnsi="Times New Roman" w:cs="Times New Roman"/>
          <w:color w:val="000000"/>
          <w:sz w:val="24"/>
          <w:szCs w:val="24"/>
        </w:rPr>
      </w:pPr>
      <w:r>
        <w:rPr>
          <w:rFonts w:ascii="Times New Roman" w:hAnsi="Times New Roman" w:cs="Times New Roman"/>
          <w:b/>
          <w:sz w:val="24"/>
          <w:szCs w:val="24"/>
        </w:rPr>
        <w:t>2. Metodologia</w:t>
      </w:r>
      <w:r w:rsidR="008473DE">
        <w:rPr>
          <w:rFonts w:ascii="Times New Roman" w:hAnsi="Times New Roman" w:cs="Times New Roman"/>
          <w:b/>
          <w:sz w:val="24"/>
          <w:szCs w:val="24"/>
        </w:rPr>
        <w:t xml:space="preserve"> </w:t>
      </w:r>
    </w:p>
    <w:p w14:paraId="5DD3F145" w14:textId="77777777" w:rsidR="00151C37" w:rsidRPr="00151C37" w:rsidRDefault="00151C37" w:rsidP="00151C37">
      <w:pPr>
        <w:widowControl w:val="0"/>
        <w:spacing w:after="0" w:line="360" w:lineRule="auto"/>
        <w:ind w:firstLine="709"/>
        <w:jc w:val="both"/>
        <w:rPr>
          <w:rFonts w:ascii="Times New Roman" w:hAnsi="Times New Roman" w:cs="Times New Roman"/>
          <w:sz w:val="20"/>
          <w:szCs w:val="20"/>
        </w:rPr>
      </w:pPr>
      <w:r w:rsidRPr="00151C37">
        <w:rPr>
          <w:rFonts w:ascii="Times New Roman" w:hAnsi="Times New Roman" w:cs="Times New Roman"/>
          <w:sz w:val="20"/>
          <w:szCs w:val="20"/>
        </w:rPr>
        <w:t xml:space="preserve">Foi realizada uma revisão integrativa tendo como questões norteadoras para guiar este estudo as seguintes: De que modo os profissionais de saúde podem conectar o uso de plantas medicinais à promoção da saúde? Quais as formas mais eficazes de utilização dessas plantas para esse fim? </w:t>
      </w:r>
    </w:p>
    <w:p w14:paraId="26DBDE20" w14:textId="77777777" w:rsidR="00151C37" w:rsidRPr="00151C37" w:rsidRDefault="00151C37" w:rsidP="00151C37">
      <w:pPr>
        <w:widowControl w:val="0"/>
        <w:spacing w:after="0" w:line="360" w:lineRule="auto"/>
        <w:ind w:firstLine="709"/>
        <w:jc w:val="both"/>
        <w:rPr>
          <w:rFonts w:ascii="Times New Roman" w:hAnsi="Times New Roman" w:cs="Times New Roman"/>
          <w:sz w:val="20"/>
          <w:szCs w:val="20"/>
        </w:rPr>
      </w:pPr>
      <w:r w:rsidRPr="00151C37">
        <w:rPr>
          <w:rFonts w:ascii="Times New Roman" w:hAnsi="Times New Roman" w:cs="Times New Roman"/>
          <w:sz w:val="20"/>
          <w:szCs w:val="20"/>
        </w:rPr>
        <w:t xml:space="preserve">Os trabalhos incluídos nessa revisão foram: estudos descritivos, quantitativos, qualitativos e experimentais, realizados no Brasil, que contemplassem uso das plantas medicinais na atenção primaria e o relacionassem com a promoção da saúde publicado no período entre 2001 e 2021, nos idiomas português e inglês. Foram utilizadas as bases de dados eletrônicas Literatura Latino-Americana e do Caribe em Ciências da Saúde (LILACS), SCOPUS, e </w:t>
      </w:r>
      <w:proofErr w:type="spellStart"/>
      <w:r w:rsidRPr="00151C37">
        <w:rPr>
          <w:rFonts w:ascii="Times New Roman" w:hAnsi="Times New Roman" w:cs="Times New Roman"/>
          <w:sz w:val="20"/>
          <w:szCs w:val="20"/>
        </w:rPr>
        <w:t>PubMed</w:t>
      </w:r>
      <w:proofErr w:type="spellEnd"/>
      <w:r w:rsidRPr="00151C37">
        <w:rPr>
          <w:rFonts w:ascii="Times New Roman" w:hAnsi="Times New Roman" w:cs="Times New Roman"/>
          <w:sz w:val="20"/>
          <w:szCs w:val="20"/>
        </w:rPr>
        <w:t xml:space="preserve">. A busca foi realizada utilizando os descritores: “Plantas Medicinais e Promoção da Saúde” e “Medicinal </w:t>
      </w:r>
      <w:proofErr w:type="spellStart"/>
      <w:r w:rsidRPr="00151C37">
        <w:rPr>
          <w:rFonts w:ascii="Times New Roman" w:hAnsi="Times New Roman" w:cs="Times New Roman"/>
          <w:sz w:val="20"/>
          <w:szCs w:val="20"/>
        </w:rPr>
        <w:t>Plants</w:t>
      </w:r>
      <w:proofErr w:type="spellEnd"/>
      <w:r w:rsidRPr="00151C37">
        <w:rPr>
          <w:rFonts w:ascii="Times New Roman" w:hAnsi="Times New Roman" w:cs="Times New Roman"/>
          <w:sz w:val="20"/>
          <w:szCs w:val="20"/>
        </w:rPr>
        <w:t xml:space="preserve"> </w:t>
      </w:r>
      <w:proofErr w:type="spellStart"/>
      <w:r w:rsidRPr="00151C37">
        <w:rPr>
          <w:rFonts w:ascii="Times New Roman" w:hAnsi="Times New Roman" w:cs="Times New Roman"/>
          <w:sz w:val="20"/>
          <w:szCs w:val="20"/>
        </w:rPr>
        <w:t>and</w:t>
      </w:r>
      <w:proofErr w:type="spellEnd"/>
      <w:r w:rsidRPr="00151C37">
        <w:rPr>
          <w:rFonts w:ascii="Times New Roman" w:hAnsi="Times New Roman" w:cs="Times New Roman"/>
          <w:sz w:val="20"/>
          <w:szCs w:val="20"/>
        </w:rPr>
        <w:t xml:space="preserve"> Health </w:t>
      </w:r>
      <w:proofErr w:type="spellStart"/>
      <w:r w:rsidRPr="00151C37">
        <w:rPr>
          <w:rFonts w:ascii="Times New Roman" w:hAnsi="Times New Roman" w:cs="Times New Roman"/>
          <w:sz w:val="20"/>
          <w:szCs w:val="20"/>
        </w:rPr>
        <w:t>Promotion</w:t>
      </w:r>
      <w:proofErr w:type="spellEnd"/>
      <w:r w:rsidRPr="00151C37">
        <w:rPr>
          <w:rFonts w:ascii="Times New Roman" w:hAnsi="Times New Roman" w:cs="Times New Roman"/>
          <w:sz w:val="20"/>
          <w:szCs w:val="20"/>
        </w:rPr>
        <w:t xml:space="preserve">”, que fazem parte dos Descritores em Ciências da Saúde – </w:t>
      </w:r>
      <w:proofErr w:type="spellStart"/>
      <w:r w:rsidRPr="00151C37">
        <w:rPr>
          <w:rFonts w:ascii="Times New Roman" w:hAnsi="Times New Roman" w:cs="Times New Roman"/>
          <w:sz w:val="20"/>
          <w:szCs w:val="20"/>
        </w:rPr>
        <w:t>DeCS</w:t>
      </w:r>
      <w:proofErr w:type="spellEnd"/>
      <w:r w:rsidRPr="00151C37">
        <w:rPr>
          <w:rFonts w:ascii="Times New Roman" w:hAnsi="Times New Roman" w:cs="Times New Roman"/>
          <w:sz w:val="20"/>
          <w:szCs w:val="20"/>
        </w:rPr>
        <w:t xml:space="preserve"> e </w:t>
      </w:r>
      <w:proofErr w:type="spellStart"/>
      <w:r w:rsidRPr="00151C37">
        <w:rPr>
          <w:rFonts w:ascii="Times New Roman" w:hAnsi="Times New Roman" w:cs="Times New Roman"/>
          <w:sz w:val="20"/>
          <w:szCs w:val="20"/>
        </w:rPr>
        <w:t>MeSH</w:t>
      </w:r>
      <w:proofErr w:type="spellEnd"/>
      <w:r w:rsidRPr="00151C37">
        <w:rPr>
          <w:rFonts w:ascii="Times New Roman" w:hAnsi="Times New Roman" w:cs="Times New Roman"/>
          <w:sz w:val="20"/>
          <w:szCs w:val="20"/>
        </w:rPr>
        <w:t>.</w:t>
      </w:r>
    </w:p>
    <w:p w14:paraId="5BE54757" w14:textId="77777777" w:rsidR="00C407C2" w:rsidRPr="00D74976" w:rsidRDefault="00151C37" w:rsidP="00151C37">
      <w:pPr>
        <w:widowControl w:val="0"/>
        <w:spacing w:after="0" w:line="360" w:lineRule="auto"/>
        <w:ind w:firstLine="709"/>
        <w:jc w:val="both"/>
        <w:rPr>
          <w:rFonts w:ascii="Times New Roman" w:hAnsi="Times New Roman" w:cs="Times New Roman"/>
          <w:sz w:val="20"/>
          <w:szCs w:val="20"/>
        </w:rPr>
      </w:pPr>
      <w:r w:rsidRPr="00151C37">
        <w:rPr>
          <w:rFonts w:ascii="Times New Roman" w:hAnsi="Times New Roman" w:cs="Times New Roman"/>
          <w:sz w:val="20"/>
          <w:szCs w:val="20"/>
        </w:rPr>
        <w:t>Não foram selecionados para o estudo: editoriais, cartas e apostilas, por não apresentarem critério científico necessário para integrarem o estudo. Os artigos repetidos em mais de uma base de dados foram contabilizados uma única vez, vinculado a base com o maior número de publicações aceitas para o estudo</w:t>
      </w:r>
    </w:p>
    <w:p w14:paraId="05EECD05" w14:textId="77777777" w:rsidR="00D74976" w:rsidRPr="00D74976" w:rsidRDefault="00D74976" w:rsidP="00B12E19">
      <w:pPr>
        <w:widowControl w:val="0"/>
        <w:spacing w:after="0" w:line="360" w:lineRule="auto"/>
        <w:ind w:firstLine="709"/>
        <w:jc w:val="both"/>
        <w:rPr>
          <w:rFonts w:ascii="Times New Roman" w:hAnsi="Times New Roman" w:cs="Times New Roman"/>
          <w:sz w:val="20"/>
          <w:szCs w:val="20"/>
        </w:rPr>
      </w:pPr>
    </w:p>
    <w:p w14:paraId="353BE852" w14:textId="77777777" w:rsidR="008473DE" w:rsidRDefault="008B4DD0" w:rsidP="005A09EE">
      <w:pPr>
        <w:spacing w:after="0" w:line="360" w:lineRule="auto"/>
        <w:jc w:val="both"/>
        <w:rPr>
          <w:rFonts w:ascii="Times New Roman" w:hAnsi="Times New Roman" w:cs="Times New Roman"/>
          <w:color w:val="000000"/>
          <w:sz w:val="24"/>
          <w:szCs w:val="24"/>
        </w:rPr>
      </w:pPr>
      <w:r w:rsidRPr="008B4DD0">
        <w:rPr>
          <w:rFonts w:ascii="Times New Roman" w:hAnsi="Times New Roman" w:cs="Times New Roman"/>
          <w:b/>
          <w:bCs/>
          <w:sz w:val="24"/>
          <w:szCs w:val="24"/>
        </w:rPr>
        <w:t>3. Resultados e Discussã</w:t>
      </w:r>
      <w:r w:rsidR="00D74976">
        <w:rPr>
          <w:rFonts w:ascii="Times New Roman" w:hAnsi="Times New Roman" w:cs="Times New Roman"/>
          <w:b/>
          <w:bCs/>
          <w:sz w:val="24"/>
          <w:szCs w:val="24"/>
        </w:rPr>
        <w:t>o</w:t>
      </w:r>
      <w:r>
        <w:rPr>
          <w:rFonts w:ascii="Times New Roman" w:hAnsi="Times New Roman" w:cs="Times New Roman"/>
          <w:b/>
          <w:bCs/>
          <w:sz w:val="24"/>
          <w:szCs w:val="24"/>
        </w:rPr>
        <w:t xml:space="preserve"> </w:t>
      </w:r>
    </w:p>
    <w:p w14:paraId="564C71C5" w14:textId="4EA2FB6A" w:rsidR="00022770" w:rsidRDefault="00022770" w:rsidP="00022770">
      <w:pPr>
        <w:spacing w:after="0" w:line="360" w:lineRule="auto"/>
        <w:ind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t>Foram selecionados</w:t>
      </w:r>
      <w:r w:rsidRPr="007E6F83">
        <w:rPr>
          <w:rFonts w:ascii="Times New Roman" w:hAnsi="Times New Roman" w:cs="Times New Roman"/>
          <w:color w:val="000000"/>
          <w:sz w:val="20"/>
          <w:szCs w:val="20"/>
        </w:rPr>
        <w:t xml:space="preserve"> 22 artigos que atenderam os critérios para serem incluídos neste estudo (</w:t>
      </w:r>
      <w:r w:rsidR="00C3021A">
        <w:rPr>
          <w:rFonts w:ascii="Times New Roman" w:hAnsi="Times New Roman" w:cs="Times New Roman"/>
          <w:color w:val="000000"/>
          <w:sz w:val="20"/>
          <w:szCs w:val="20"/>
        </w:rPr>
        <w:t>F</w:t>
      </w:r>
      <w:r w:rsidRPr="007E6F83">
        <w:rPr>
          <w:rFonts w:ascii="Times New Roman" w:hAnsi="Times New Roman" w:cs="Times New Roman"/>
          <w:color w:val="000000"/>
          <w:sz w:val="20"/>
          <w:szCs w:val="20"/>
        </w:rPr>
        <w:t>igura 1)</w:t>
      </w:r>
      <w:r w:rsidR="00E74B9F">
        <w:rPr>
          <w:rFonts w:ascii="Times New Roman" w:hAnsi="Times New Roman" w:cs="Times New Roman"/>
          <w:color w:val="000000"/>
          <w:sz w:val="20"/>
          <w:szCs w:val="20"/>
        </w:rPr>
        <w:t>.</w:t>
      </w:r>
      <w:r w:rsidRPr="007E6F83">
        <w:rPr>
          <w:rFonts w:ascii="Times New Roman" w:hAnsi="Times New Roman" w:cs="Times New Roman"/>
          <w:color w:val="000000"/>
          <w:sz w:val="20"/>
          <w:szCs w:val="20"/>
        </w:rPr>
        <w:t xml:space="preserve"> Todos trabalhos realizados no Brasil, com ênfase nos temas de plantas medicinais relacionados à promoção da saúde, a visão dos pacientes, de profissionais e programas de gestão sobre os usos dessas plantas (</w:t>
      </w:r>
      <w:r w:rsidR="00C3021A">
        <w:rPr>
          <w:rFonts w:ascii="Times New Roman" w:hAnsi="Times New Roman" w:cs="Times New Roman"/>
          <w:color w:val="000000"/>
          <w:sz w:val="20"/>
          <w:szCs w:val="20"/>
        </w:rPr>
        <w:t>Q</w:t>
      </w:r>
      <w:r w:rsidRPr="007E6F83">
        <w:rPr>
          <w:rFonts w:ascii="Times New Roman" w:hAnsi="Times New Roman" w:cs="Times New Roman"/>
          <w:color w:val="000000"/>
          <w:sz w:val="20"/>
          <w:szCs w:val="20"/>
        </w:rPr>
        <w:t>uadro 1).</w:t>
      </w:r>
    </w:p>
    <w:p w14:paraId="4DB5868E" w14:textId="77777777" w:rsidR="00E05552" w:rsidRDefault="00E05552" w:rsidP="00022770">
      <w:pPr>
        <w:spacing w:after="0" w:line="360" w:lineRule="auto"/>
        <w:ind w:firstLine="709"/>
        <w:jc w:val="both"/>
        <w:rPr>
          <w:rFonts w:ascii="Times New Roman" w:hAnsi="Times New Roman" w:cs="Times New Roman"/>
          <w:color w:val="000000"/>
          <w:sz w:val="20"/>
          <w:szCs w:val="20"/>
        </w:rPr>
      </w:pPr>
    </w:p>
    <w:p w14:paraId="47F7D651" w14:textId="77777777" w:rsidR="00E05552" w:rsidRDefault="00E05552" w:rsidP="00022770">
      <w:pPr>
        <w:spacing w:after="0" w:line="360" w:lineRule="auto"/>
        <w:ind w:firstLine="709"/>
        <w:jc w:val="both"/>
        <w:rPr>
          <w:rFonts w:ascii="Times New Roman" w:hAnsi="Times New Roman" w:cs="Times New Roman"/>
          <w:color w:val="000000"/>
          <w:sz w:val="20"/>
          <w:szCs w:val="20"/>
        </w:rPr>
      </w:pPr>
    </w:p>
    <w:p w14:paraId="09E5CE60" w14:textId="77777777" w:rsidR="00022770" w:rsidRPr="007E6F83" w:rsidRDefault="00022770" w:rsidP="00022770">
      <w:pPr>
        <w:spacing w:after="0" w:line="360" w:lineRule="auto"/>
        <w:ind w:firstLine="709"/>
        <w:jc w:val="both"/>
        <w:rPr>
          <w:rFonts w:ascii="Times New Roman" w:hAnsi="Times New Roman" w:cs="Times New Roman"/>
          <w:color w:val="000000"/>
          <w:sz w:val="20"/>
          <w:szCs w:val="20"/>
        </w:rPr>
      </w:pPr>
    </w:p>
    <w:p w14:paraId="502AF065" w14:textId="77777777" w:rsidR="00022770" w:rsidRPr="007E6F83" w:rsidRDefault="00022770" w:rsidP="00022770">
      <w:pPr>
        <w:spacing w:after="0" w:line="360" w:lineRule="auto"/>
        <w:jc w:val="center"/>
        <w:rPr>
          <w:rFonts w:ascii="Times New Roman" w:hAnsi="Times New Roman" w:cs="Times New Roman"/>
          <w:color w:val="000000"/>
          <w:sz w:val="20"/>
          <w:szCs w:val="20"/>
        </w:rPr>
      </w:pPr>
      <w:r w:rsidRPr="00586AA9">
        <w:rPr>
          <w:rFonts w:ascii="Times New Roman" w:hAnsi="Times New Roman" w:cs="Times New Roman"/>
          <w:b/>
          <w:bCs/>
          <w:color w:val="000000"/>
          <w:sz w:val="20"/>
          <w:szCs w:val="20"/>
        </w:rPr>
        <w:lastRenderedPageBreak/>
        <w:t>Figura 1</w:t>
      </w:r>
      <w:r w:rsidRPr="007E6F83">
        <w:rPr>
          <w:rFonts w:ascii="Times New Roman" w:hAnsi="Times New Roman" w:cs="Times New Roman"/>
          <w:color w:val="000000"/>
          <w:sz w:val="20"/>
          <w:szCs w:val="20"/>
        </w:rPr>
        <w:t xml:space="preserve"> – Fluxograma de seleção dos artigos.</w:t>
      </w:r>
    </w:p>
    <w:p w14:paraId="1A554363" w14:textId="5D93E20E" w:rsidR="00022770" w:rsidRDefault="00913806" w:rsidP="00022770">
      <w:pPr>
        <w:spacing w:line="360" w:lineRule="auto"/>
        <w:ind w:firstLine="709"/>
        <w:jc w:val="center"/>
        <w:rPr>
          <w:rFonts w:ascii="Times New Roman" w:hAnsi="Times New Roman" w:cs="Times New Roman"/>
          <w:color w:val="000000"/>
          <w:sz w:val="20"/>
          <w:szCs w:val="20"/>
        </w:rPr>
      </w:pPr>
      <w:r w:rsidRPr="00022770">
        <w:rPr>
          <w:rFonts w:ascii="Times New Roman" w:hAnsi="Times New Roman" w:cs="Times New Roman"/>
          <w:noProof/>
          <w:color w:val="000000"/>
          <w:sz w:val="20"/>
          <w:szCs w:val="20"/>
        </w:rPr>
        <w:drawing>
          <wp:inline distT="0" distB="0" distL="0" distR="0" wp14:anchorId="60C4CB1A" wp14:editId="78B0967C">
            <wp:extent cx="3790950" cy="3371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90950" cy="3371850"/>
                    </a:xfrm>
                    <a:prstGeom prst="rect">
                      <a:avLst/>
                    </a:prstGeom>
                    <a:noFill/>
                    <a:ln>
                      <a:noFill/>
                    </a:ln>
                  </pic:spPr>
                </pic:pic>
              </a:graphicData>
            </a:graphic>
          </wp:inline>
        </w:drawing>
      </w:r>
    </w:p>
    <w:p w14:paraId="0D54170B" w14:textId="04567531" w:rsidR="00C3021A" w:rsidRPr="00C3021A" w:rsidRDefault="00C3021A" w:rsidP="00C3021A">
      <w:pPr>
        <w:spacing w:after="0" w:line="240" w:lineRule="auto"/>
        <w:jc w:val="center"/>
        <w:rPr>
          <w:rFonts w:ascii="Times New Roman" w:hAnsi="Times New Roman" w:cs="Times New Roman"/>
          <w:color w:val="000000"/>
          <w:sz w:val="18"/>
          <w:szCs w:val="18"/>
        </w:rPr>
      </w:pPr>
      <w:r w:rsidRPr="00C3021A">
        <w:rPr>
          <w:rFonts w:ascii="Times New Roman" w:hAnsi="Times New Roman" w:cs="Times New Roman"/>
          <w:color w:val="000000"/>
          <w:sz w:val="18"/>
          <w:szCs w:val="18"/>
        </w:rPr>
        <w:t>Fonte: Autores</w:t>
      </w:r>
      <w:r>
        <w:rPr>
          <w:rFonts w:ascii="Times New Roman" w:hAnsi="Times New Roman" w:cs="Times New Roman"/>
          <w:color w:val="000000"/>
          <w:sz w:val="18"/>
          <w:szCs w:val="18"/>
        </w:rPr>
        <w:t>.</w:t>
      </w:r>
    </w:p>
    <w:p w14:paraId="6E9ADC93" w14:textId="77777777" w:rsidR="00C3021A" w:rsidRDefault="00C3021A" w:rsidP="00C3021A">
      <w:pPr>
        <w:spacing w:after="0" w:line="360" w:lineRule="auto"/>
        <w:jc w:val="both"/>
        <w:rPr>
          <w:rFonts w:ascii="Times New Roman" w:hAnsi="Times New Roman" w:cs="Times New Roman"/>
          <w:b/>
          <w:bCs/>
          <w:color w:val="000000"/>
          <w:sz w:val="20"/>
          <w:szCs w:val="20"/>
        </w:rPr>
      </w:pPr>
    </w:p>
    <w:p w14:paraId="5406E7A2" w14:textId="5D953464" w:rsidR="00022770" w:rsidRPr="00B71922" w:rsidRDefault="00022770" w:rsidP="00C3021A">
      <w:pPr>
        <w:spacing w:after="0" w:line="360" w:lineRule="auto"/>
        <w:jc w:val="center"/>
        <w:rPr>
          <w:rFonts w:ascii="Times New Roman" w:hAnsi="Times New Roman" w:cs="Times New Roman"/>
          <w:color w:val="000000" w:themeColor="text1"/>
          <w:sz w:val="20"/>
          <w:szCs w:val="20"/>
        </w:rPr>
      </w:pPr>
      <w:r w:rsidRPr="007E6F83">
        <w:rPr>
          <w:rFonts w:ascii="Times New Roman" w:hAnsi="Times New Roman" w:cs="Times New Roman"/>
          <w:b/>
          <w:bCs/>
          <w:color w:val="000000"/>
          <w:sz w:val="20"/>
          <w:szCs w:val="20"/>
        </w:rPr>
        <w:t xml:space="preserve">Quadro 1. </w:t>
      </w:r>
      <w:r w:rsidRPr="00B71922">
        <w:rPr>
          <w:rFonts w:ascii="Times New Roman" w:hAnsi="Times New Roman" w:cs="Times New Roman"/>
          <w:color w:val="000000" w:themeColor="text1"/>
          <w:sz w:val="20"/>
          <w:szCs w:val="20"/>
        </w:rPr>
        <w:t>Artigos distribuídos segundo as suas bases de dados, autores e metodologia</w:t>
      </w:r>
      <w:r w:rsidR="00C3021A">
        <w:rPr>
          <w:rFonts w:ascii="Times New Roman" w:hAnsi="Times New Roman" w:cs="Times New Roman"/>
          <w:color w:val="000000" w:themeColor="text1"/>
          <w:sz w:val="20"/>
          <w:szCs w:val="20"/>
        </w:rPr>
        <w:t>.</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18"/>
        <w:gridCol w:w="426"/>
        <w:gridCol w:w="3685"/>
        <w:gridCol w:w="3402"/>
      </w:tblGrid>
      <w:tr w:rsidR="00022770" w:rsidRPr="00C3021A" w14:paraId="592FC560" w14:textId="77777777" w:rsidTr="00C3021A">
        <w:trPr>
          <w:jc w:val="center"/>
        </w:trPr>
        <w:tc>
          <w:tcPr>
            <w:tcW w:w="1844" w:type="dxa"/>
            <w:gridSpan w:val="2"/>
            <w:tcBorders>
              <w:left w:val="nil"/>
              <w:bottom w:val="single" w:sz="4" w:space="0" w:color="auto"/>
            </w:tcBorders>
            <w:shd w:val="clear" w:color="auto" w:fill="auto"/>
            <w:vAlign w:val="center"/>
          </w:tcPr>
          <w:p w14:paraId="27F1144F" w14:textId="77777777" w:rsidR="00022770" w:rsidRPr="00C3021A" w:rsidRDefault="00022770" w:rsidP="00C3021A">
            <w:pPr>
              <w:spacing w:after="0" w:line="240" w:lineRule="auto"/>
              <w:jc w:val="center"/>
              <w:rPr>
                <w:rFonts w:ascii="Times New Roman" w:eastAsia="Calibri" w:hAnsi="Times New Roman" w:cs="Times New Roman"/>
                <w:b/>
                <w:bCs/>
                <w:color w:val="000000"/>
                <w:sz w:val="18"/>
                <w:szCs w:val="18"/>
              </w:rPr>
            </w:pPr>
            <w:r w:rsidRPr="00C3021A">
              <w:rPr>
                <w:rFonts w:ascii="Times New Roman" w:eastAsia="Calibri" w:hAnsi="Times New Roman" w:cs="Times New Roman"/>
                <w:b/>
                <w:bCs/>
                <w:color w:val="000000"/>
                <w:sz w:val="18"/>
                <w:szCs w:val="18"/>
              </w:rPr>
              <w:t>BASE DE DADOS</w:t>
            </w:r>
          </w:p>
        </w:tc>
        <w:tc>
          <w:tcPr>
            <w:tcW w:w="3685" w:type="dxa"/>
            <w:shd w:val="clear" w:color="auto" w:fill="auto"/>
            <w:vAlign w:val="center"/>
          </w:tcPr>
          <w:p w14:paraId="66A4E819" w14:textId="77777777" w:rsidR="00022770" w:rsidRPr="00C3021A" w:rsidRDefault="00022770" w:rsidP="00C3021A">
            <w:pPr>
              <w:spacing w:after="0" w:line="240" w:lineRule="auto"/>
              <w:jc w:val="center"/>
              <w:rPr>
                <w:rFonts w:ascii="Times New Roman" w:eastAsia="Calibri" w:hAnsi="Times New Roman" w:cs="Times New Roman"/>
                <w:b/>
                <w:bCs/>
                <w:color w:val="000000"/>
                <w:sz w:val="18"/>
                <w:szCs w:val="18"/>
              </w:rPr>
            </w:pPr>
            <w:r w:rsidRPr="00C3021A">
              <w:rPr>
                <w:rFonts w:ascii="Times New Roman" w:eastAsia="Calibri" w:hAnsi="Times New Roman" w:cs="Times New Roman"/>
                <w:b/>
                <w:bCs/>
                <w:color w:val="000000"/>
                <w:sz w:val="18"/>
                <w:szCs w:val="18"/>
              </w:rPr>
              <w:t>AUTORES</w:t>
            </w:r>
          </w:p>
        </w:tc>
        <w:tc>
          <w:tcPr>
            <w:tcW w:w="3402" w:type="dxa"/>
            <w:tcBorders>
              <w:right w:val="nil"/>
            </w:tcBorders>
            <w:shd w:val="clear" w:color="auto" w:fill="auto"/>
            <w:vAlign w:val="center"/>
          </w:tcPr>
          <w:p w14:paraId="5F68F945" w14:textId="77777777" w:rsidR="00022770" w:rsidRPr="00C3021A" w:rsidRDefault="00022770" w:rsidP="00C3021A">
            <w:pPr>
              <w:spacing w:after="0" w:line="240" w:lineRule="auto"/>
              <w:jc w:val="center"/>
              <w:rPr>
                <w:rFonts w:ascii="Times New Roman" w:eastAsia="Calibri" w:hAnsi="Times New Roman" w:cs="Times New Roman"/>
                <w:b/>
                <w:bCs/>
                <w:color w:val="000000"/>
                <w:sz w:val="18"/>
                <w:szCs w:val="18"/>
              </w:rPr>
            </w:pPr>
            <w:r w:rsidRPr="00C3021A">
              <w:rPr>
                <w:rFonts w:ascii="Times New Roman" w:eastAsia="Calibri" w:hAnsi="Times New Roman" w:cs="Times New Roman"/>
                <w:b/>
                <w:bCs/>
                <w:color w:val="000000"/>
                <w:sz w:val="18"/>
                <w:szCs w:val="18"/>
              </w:rPr>
              <w:t>METODOLOGIA</w:t>
            </w:r>
          </w:p>
        </w:tc>
      </w:tr>
      <w:tr w:rsidR="00022770" w:rsidRPr="00C3021A" w14:paraId="6CDC7014" w14:textId="77777777" w:rsidTr="00C3021A">
        <w:trPr>
          <w:jc w:val="center"/>
        </w:trPr>
        <w:tc>
          <w:tcPr>
            <w:tcW w:w="1418" w:type="dxa"/>
            <w:tcBorders>
              <w:left w:val="nil"/>
              <w:right w:val="nil"/>
            </w:tcBorders>
            <w:shd w:val="clear" w:color="auto" w:fill="auto"/>
            <w:vAlign w:val="center"/>
          </w:tcPr>
          <w:p w14:paraId="18B3D0A4"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PUBMED</w:t>
            </w:r>
          </w:p>
        </w:tc>
        <w:tc>
          <w:tcPr>
            <w:tcW w:w="4111" w:type="dxa"/>
            <w:gridSpan w:val="2"/>
            <w:shd w:val="clear" w:color="auto" w:fill="auto"/>
            <w:vAlign w:val="center"/>
          </w:tcPr>
          <w:p w14:paraId="4557D21C"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rPr>
              <w:instrText>ADDIN CSL_CITATION {"citationItems":[{"id":"ITEM-1","itemData":{"DOI":"10.1590/s0104-11692001000100004","ISSN":"01041169","PMID":"12041049","abstract":"Ten women living in the outskirts of Teresina were studied in order to find out which plants were used by them in the treatment of up to five-year-old children presenting respiratory problems. The creative and sensitive method proposed by Cabral was used to produce and analyze data. The study was supported by Freire's critical and reflective theory to reach the following generating themes: identification, indication and part of the plant used. The meeting of the women's common sense and scientific knowledge demonstrates that: the indication and the desired effect are the same whereas the part of the plant used and its identification follow different parameters. The fusion of both types of knowledge contributed to reveal the risk of toxicity due to indiscriminate use.","author":[{"dropping-particle":"","family":"Medeiros","given":"L. C.","non-dropping-particle":"","parse-names":false,"suffix":""},{"dropping-particle":"","family":"Cabral","given":"I. E.","non-dropping-particle":"","parse-names":false,"suffix":""}],"container-title":"Revista Latino-Americano de Enfermagem","id":"ITEM-1","issue":"1","issued":{"date-parts":[["2001"]]},"page":"18-26","title":"O cuidar com plantas medicinais: uma modalidade de atenção à criança pelas mães e enfermeira-educadora.","type":"article-journal","volume":"9"},"uris":["http://www.mendeley.com/documents/?uuid=9924644e-dabd-4b77-8868-2920f5674337"]}],"mendeley":{"formattedCitation":"(Medeiros &amp; Cabral, 2001)","plainTextFormattedCitation":"(Medeiros &amp; Cabral, 2001)","previouslyFormattedCitation":"&lt;sup&gt;14&lt;/sup&gt;"},"properties":{"noteIndex":0},"schema":"https://github.com/citation-style-language/schema/raw/master/csl-citation.json"}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rPr>
              <w:t>(Medeiros &amp; Cabral, 2001)</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55244E4B"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Criativo-sensível</w:t>
            </w:r>
          </w:p>
        </w:tc>
      </w:tr>
      <w:tr w:rsidR="00022770" w:rsidRPr="00C3021A" w14:paraId="539BB233" w14:textId="77777777" w:rsidTr="00C3021A">
        <w:trPr>
          <w:jc w:val="center"/>
        </w:trPr>
        <w:tc>
          <w:tcPr>
            <w:tcW w:w="1418" w:type="dxa"/>
            <w:tcBorders>
              <w:left w:val="nil"/>
            </w:tcBorders>
            <w:shd w:val="clear" w:color="auto" w:fill="auto"/>
            <w:vAlign w:val="center"/>
          </w:tcPr>
          <w:p w14:paraId="5FC4B17D"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PUBMED</w:t>
            </w:r>
          </w:p>
        </w:tc>
        <w:tc>
          <w:tcPr>
            <w:tcW w:w="4111" w:type="dxa"/>
            <w:gridSpan w:val="2"/>
            <w:shd w:val="clear" w:color="auto" w:fill="auto"/>
            <w:vAlign w:val="center"/>
          </w:tcPr>
          <w:p w14:paraId="17D9FCED"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lang w:val="en-US"/>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lang w:val="en-US"/>
              </w:rPr>
              <w:instrText>ADDIN CSL_CITATION {"citationItems":[{"id":"ITEM-1","itemData":{"DOI":"10.1590/s0080-62342011000100007","ISSN":"00806234","PMID":"21445488","abstract":"The aim of this study was to investigate the process of knowledge transmission related to medicinal plants among family generations in the context of ecological farmers in Southern Rio Grande do Sul. This qualitative study was conducted with eight farming families, comprising 19 respondents living in the municipalities of Pelotas, Morro Redondo, Canguçu and Arroio do Padre. The interviews took place from January to May 2009. Data analysis was performed using the hermeneutic-dialectic method. The family was referred to as the main source in the transmission of knowledge about medicinal plants. Most subjects reported first completing treatment with medicinal plants, to then seek formal health service. The construction of knowledge related to medicinal plants by the families is predominantly oral, and takes place by the daily contact between its members and is shared with other members of the community to which they belong.","author":[{"dropping-particle":"","family":"Ceolin","given":"Teila","non-dropping-particle":"","parse-names":false,"suffix":""},{"dropping-particle":"","family":"Heck","given":"Rita Maria","non-dropping-particle":"","parse-names":false,"suffix":""},{"dropping-particle":"","family":"Barbieri","given":"Rosa Lía","non-dropping-particle":"","parse-names":false,"suffix":""},{"dropping-particle":"","family":"Schwartz","given":"Eda","non-dropping-particle":"","parse-names":false,"suffix":""},{"dropping-particle":"","family":"Muniz","given":"Rosani Manfrin","non-dropping-particle":"","parse-names":false,"suffix":""},{"dropping-particle":"","family":"Pillon","given":"Clenio Nailto","non-dropping-particle":"","parse-names":false,"suffix":""}],"container-title":"Revista da Escola de Enfermagem","id":"ITEM-1","issue":"1","issued":{"date-parts":[["2011"]]},"page":"46-53","title":"Medicinal plants: Knowledge transmission in families of ecological farmers in Souther Rio Grande do Sul","type":"article-journal","volume":"45"},"uris":["http://www.mendeley.com/documents/?uuid=4d225ea0-df3a-4667-90fb-d4f842ce7edf"]}],"mendeley":{"formattedCitation":"(Ceolin et al., 2011)","plainTextFormattedCitation":"(Ceolin et al., 2011)","previouslyFormattedCitation":"&lt;sup&gt;15&lt;/sup&gt;"},"properties":{"noteIndex":0},"schema":"https://github.com/citation-style-language/schema/raw/master/csl-citation.json"}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lang w:val="en-US"/>
              </w:rPr>
              <w:t>(Ceolin et al., 2011)</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20C8D4E2"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Qualitativo</w:t>
            </w:r>
          </w:p>
        </w:tc>
      </w:tr>
      <w:tr w:rsidR="00022770" w:rsidRPr="00C3021A" w14:paraId="3C09577C" w14:textId="77777777" w:rsidTr="00C3021A">
        <w:trPr>
          <w:jc w:val="center"/>
        </w:trPr>
        <w:tc>
          <w:tcPr>
            <w:tcW w:w="1418" w:type="dxa"/>
            <w:tcBorders>
              <w:left w:val="nil"/>
              <w:bottom w:val="single" w:sz="4" w:space="0" w:color="auto"/>
            </w:tcBorders>
            <w:shd w:val="clear" w:color="auto" w:fill="auto"/>
            <w:vAlign w:val="center"/>
          </w:tcPr>
          <w:p w14:paraId="17102F0A"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PUBMED</w:t>
            </w:r>
          </w:p>
        </w:tc>
        <w:tc>
          <w:tcPr>
            <w:tcW w:w="4111" w:type="dxa"/>
            <w:gridSpan w:val="2"/>
            <w:shd w:val="clear" w:color="auto" w:fill="auto"/>
            <w:vAlign w:val="center"/>
          </w:tcPr>
          <w:p w14:paraId="62E9444F"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rPr>
              <w:instrText>ADDIN CSL_CITATION {"citationItems":[{"id":"ITEM-1","itemData":{"DOI":"10.3389/fphar.2020.606623","ISSN":"16639812","author":[{"dropping-particle":"","family":"Palhares","given":"Rafael M.","non-dropping-particle":"","parse-names":false,"suffix":""},{"dropping-particle":"","family":"Baratto","given":"Leopoldo C.","non-dropping-particle":"","parse-names":false,"suffix":""},{"dropping-particle":"","family":"Scopel","given":"Marina","non-dropping-particle":"","parse-names":false,"suffix":""},{"dropping-particle":"","family":"Mügge","given":"Fernanda L.B.","non-dropping-particle":"","parse-names":false,"suffix":""},{"dropping-particle":"","family":"Brandão","given":"Maria G.L.","non-dropping-particle":"","parse-names":false,"suffix":""}],"container-title":"Frontiers in Pharmacology","id":"ITEM-1","issue":"January","issued":{"date-parts":[["2021"]]},"page":"1-4","title":"Medicinal Plants and Herbal Products From Brazil: How Can We Improve Quality?","type":"article-journal","volume":"11"},"uris":["http://www.mendeley.com/documents/?uuid=aa1a43aa-34e5-42d8-acfc-a0cc62ea8250"]}],"mendeley":{"formattedCitation":"(Palhares et al., 2021)","plainTextFormattedCitation":"(Palhares et al., 2021)","previouslyFormattedCitation":"&lt;sup&gt;16&lt;/sup&gt;"},"properties":{"noteIndex":0},"schema":"https://github.com/citation-style-language/schema/raw/master/csl-citation.json"}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rPr>
              <w:t>(Palhares et al., 2021)</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29EE74F3"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Revisão bibliográfica</w:t>
            </w:r>
          </w:p>
        </w:tc>
      </w:tr>
      <w:tr w:rsidR="00022770" w:rsidRPr="00C3021A" w14:paraId="102B9D47" w14:textId="77777777" w:rsidTr="00C3021A">
        <w:trPr>
          <w:jc w:val="center"/>
        </w:trPr>
        <w:tc>
          <w:tcPr>
            <w:tcW w:w="1418" w:type="dxa"/>
            <w:tcBorders>
              <w:top w:val="single" w:sz="4" w:space="0" w:color="auto"/>
              <w:left w:val="nil"/>
            </w:tcBorders>
            <w:shd w:val="clear" w:color="auto" w:fill="auto"/>
            <w:vAlign w:val="center"/>
          </w:tcPr>
          <w:p w14:paraId="4D6DF548"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PUBMED</w:t>
            </w:r>
          </w:p>
        </w:tc>
        <w:tc>
          <w:tcPr>
            <w:tcW w:w="4111" w:type="dxa"/>
            <w:gridSpan w:val="2"/>
            <w:shd w:val="clear" w:color="auto" w:fill="auto"/>
            <w:vAlign w:val="center"/>
          </w:tcPr>
          <w:p w14:paraId="0E679EB4"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lang w:val="en-US"/>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lang w:val="en-US"/>
              </w:rPr>
              <w:instrText>ADDIN CSL_CITATION {"citationItems":[{"id":"ITEM-1","itemData":{"DOI":"10.1590/1413-812320182311.23572016","ISSN":"16784561","PMID":"30427445","abstract":"The Ministry of Health through the National Policy on Integrative and Complementary Practices (PNPIC) encourages the offer of Acupuncture, Homeopathy, Herbal Medicine, Hydrotherapy and Anthroposophical Medicine in the Unified Health System (SUS). This study evaluated the profile for the prescription/sugges-tion and credibility of herbal medicine usage as complementary therapy among the 157 professionals from the 66 Family Health Strategy (FHS) teams in Blumenau city. Data collection was conducted between the years of 2014 and 2015 through a semi-structured questionnaire applied to a sample comprised of 42 (26.8%) physicians, 40 (25.5%) nurses, 66 (42%) nursing technicians, 5 (3.2%) dentists and 4 (2.5%) oral health technicians. Bivariate associations were assessed using the Chi-Square test or Fisher’s exact test for variables. Despite 65.6% of respondents being aware of the existence of the PNPIC, the presence of herbal medicines on the National List of Medicines was unknown by 85.4%. The majority (96.2%) of the professionals believe in the therapeutic effects of medicinal plants but do not prescribe this medicine. However, 98.7% agreed with the initiative to offer this complementary and integrative practice through SUS after training in the area.","author":[{"dropping-particle":"","family":"Mattos","given":"Gerson","non-dropping-particle":"","parse-names":false,"suffix":""},{"dropping-particle":"","family":"Camargo","given":"Anderson","non-dropping-particle":"","parse-names":false,"suffix":""},{"dropping-particle":"","family":"Sousa","given":"Clóvis Arlindo","non-dropping-particle":"de","parse-names":false,"suffix":""},{"dropping-particle":"","family":"Zeni","given":"Ana Lúcia Bertarello","non-dropping-particle":"","parse-names":false,"suffix":""}],"container-title":"Ciencia e Saude Coletiva","id":"ITEM-1","issue":"11","issued":{"date-parts":[["2018"]]},"page":"3735-3744","title":"Medicinal plants and herbal medicines in primary health care: The perception of the professionals","type":"article-journal","volume":"23"},"uris":["http://www.mendeley.com/documents/?uuid=faef0867-343e-41ba-b69e-f91d765edd1c"]}],"mendeley":{"formattedCitation":"(Mattos et al., 2018)","plainTextFormattedCitation":"(Mattos et al., 2018)","previouslyFormattedCitation":"&lt;sup&gt;8&lt;/sup&gt;"},"properties":{"noteIndex":0},"schema":"https://github.com/citation-style-language/schema/raw/master/csl-citation.json"}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noProof/>
                <w:color w:val="000000"/>
                <w:sz w:val="18"/>
                <w:szCs w:val="18"/>
                <w:lang w:val="en-US"/>
              </w:rPr>
              <w:t>(Mattos et al., 2018)</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3840272C"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Quantitativo transversal</w:t>
            </w:r>
          </w:p>
        </w:tc>
      </w:tr>
      <w:tr w:rsidR="00022770" w:rsidRPr="00C3021A" w14:paraId="53B0281E" w14:textId="77777777" w:rsidTr="00C3021A">
        <w:trPr>
          <w:jc w:val="center"/>
        </w:trPr>
        <w:tc>
          <w:tcPr>
            <w:tcW w:w="1418" w:type="dxa"/>
            <w:tcBorders>
              <w:left w:val="nil"/>
            </w:tcBorders>
            <w:shd w:val="clear" w:color="auto" w:fill="auto"/>
            <w:vAlign w:val="center"/>
          </w:tcPr>
          <w:p w14:paraId="743D5B8C"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PUBMED</w:t>
            </w:r>
          </w:p>
        </w:tc>
        <w:tc>
          <w:tcPr>
            <w:tcW w:w="4111" w:type="dxa"/>
            <w:gridSpan w:val="2"/>
            <w:shd w:val="clear" w:color="auto" w:fill="auto"/>
            <w:vAlign w:val="center"/>
          </w:tcPr>
          <w:p w14:paraId="70EDF0E2"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rPr>
              <w:instrText>ADDIN CSL_CITATION {"citationItems":[{"id":"ITEM-1","itemData":{"DOI":"10.1590/1413-81232018245.15842017","ISSN":"16784561","PMID":"31166508","author":[{"dropping-particle":"","family":"Ribeiro","given":"Luis Henrique Leandro","non-dropping-particle":"","parse-names":false,"suffix":""}],"container-title":"Ciencia &amp; saude coletiva","id":"ITEM-1","issue":"5","issued":{"date-parts":[["2019"]]},"page":"1733-1742","title":"Análise dos programas de plantas medicinais e fitoterápicos no Sistema Único de Saúde (SUS) sob a perspectiva territorial","type":"article-journal","volume":"24"},"uris":["http://www.mendeley.com/documents/?uuid=ca9d87e8-8428-4dc5-a7f2-86ec95e4f176"]}],"mendeley":{"formattedCitation":"(L. H. L. Ribeiro, 2019)","plainTextFormattedCitation":"(L. H. L. Ribeiro, 2019)","previouslyFormattedCitation":"&lt;sup&gt;17&lt;/sup&gt;"},"properties":{"noteIndex":0},"schema":"https://github.com/citation-style-language/schema/raw/master/csl-citation.json"}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rPr>
              <w:t>(Ribeiro, 2019)</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733F0503"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Análise por triangulação de métodos</w:t>
            </w:r>
          </w:p>
        </w:tc>
      </w:tr>
      <w:tr w:rsidR="00022770" w:rsidRPr="00C3021A" w14:paraId="5CA63A63" w14:textId="77777777" w:rsidTr="00C3021A">
        <w:trPr>
          <w:jc w:val="center"/>
        </w:trPr>
        <w:tc>
          <w:tcPr>
            <w:tcW w:w="1418" w:type="dxa"/>
            <w:tcBorders>
              <w:left w:val="nil"/>
            </w:tcBorders>
            <w:shd w:val="clear" w:color="auto" w:fill="auto"/>
            <w:vAlign w:val="center"/>
          </w:tcPr>
          <w:p w14:paraId="27FFF39F"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PUBMED</w:t>
            </w:r>
          </w:p>
        </w:tc>
        <w:tc>
          <w:tcPr>
            <w:tcW w:w="4111" w:type="dxa"/>
            <w:gridSpan w:val="2"/>
            <w:shd w:val="clear" w:color="auto" w:fill="auto"/>
            <w:vAlign w:val="center"/>
          </w:tcPr>
          <w:p w14:paraId="2131E3BE"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lang w:val="en-US"/>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lang w:val="en-US"/>
              </w:rPr>
              <w:instrText>ADDIN CSL_CITATION {"citationItems":[{"id":"ITEM-1","itemData":{"DOI":"10.1590/S1980-220X2018047903526","ISSN":"1980220X","PMID":"31800818","abstract":"Objective: Understand the meanings people attribute to the use of plants in self-care practices during situations of ailment. Method: Qualitative, exploratory-descriptive research with ethnographic orientation, based on health anthropology with informants selected from a relations network. The sampling was done by semi-structured interviews and participant observations, from April 2015 to February 2017. Results: Seventeen informants participated. The thematic axis emerged in the content analysis: meanings attributed by the informants to the use of medicinal plants. Feelings of love and happiness were unveiled, meanings of helping others, cure practices, family care through plants, comfort, the sense of welfare, among others. Conclusion: The importance of the nursing professional in establishing a therapeutic alliance with the subjects and social groups, aiming at the promotion of health and care completeness.","author":[{"dropping-particle":"","family":"Badke","given":"Marcio Rossato","non-dropping-particle":"","parse-names":false,"suffix":""},{"dropping-particle":"","family":"Barbieri","given":"Rosa Lía","non-dropping-particle":"","parse-names":false,"suffix":""},{"dropping-particle":"","family":"Ribeiro","given":"Márcia Vaz","non-dropping-particle":"","parse-names":false,"suffix":""},{"dropping-particle":"","family":"Ceolin","given":"Teila","non-dropping-particle":"","parse-names":false,"suffix":""},{"dropping-particle":"","family":"Martínez-Hernáez","given":"Àngel","non-dropping-particle":"","parse-names":false,"suffix":""},{"dropping-particle":"","family":"Alvim","given":"Neide Aparecida Titonelli","non-dropping-particle":"","parse-names":false,"suffix":""}],"container-title":"Revista da Escola de Enfermagem","id":"ITEM-1","issued":{"date-parts":[["2019"]]},"publisher":"Escola de Enfermagem de Universidade de Sao Paulo","title":"Meanings of the use of medicinal plants in self-care practices","type":"article-journal","volume":"53"},"uris":["http://www.mendeley.com/documents/?uuid=e23fb8de-cc95-3491-ac21-aab8dbee1f20"]}],"mendeley":{"formattedCitation":"(Badke, Barbieri, et al., 2019)","plainTextFormattedCitation":"(Badke, Barbieri, et al., 2019)","previouslyFormattedCitation":"&lt;sup&gt;5&lt;/sup&gt;"},"properties":{"noteIndex":0},"schema":"https://github.com/citation-style-language/schema/raw/master/csl-citation.json"}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noProof/>
                <w:color w:val="000000"/>
                <w:sz w:val="18"/>
                <w:szCs w:val="18"/>
                <w:lang w:val="en-US"/>
              </w:rPr>
              <w:t>(Badke et al., 2019)</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11FAC6B8"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Qualitativa; exploratório- descritivo</w:t>
            </w:r>
          </w:p>
        </w:tc>
      </w:tr>
      <w:tr w:rsidR="00022770" w:rsidRPr="00C3021A" w14:paraId="1F3BE847" w14:textId="77777777" w:rsidTr="00C3021A">
        <w:trPr>
          <w:jc w:val="center"/>
        </w:trPr>
        <w:tc>
          <w:tcPr>
            <w:tcW w:w="1418" w:type="dxa"/>
            <w:tcBorders>
              <w:left w:val="nil"/>
            </w:tcBorders>
            <w:shd w:val="clear" w:color="auto" w:fill="auto"/>
            <w:vAlign w:val="center"/>
          </w:tcPr>
          <w:p w14:paraId="701AD4FC"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PUBMED</w:t>
            </w:r>
          </w:p>
        </w:tc>
        <w:tc>
          <w:tcPr>
            <w:tcW w:w="4111" w:type="dxa"/>
            <w:gridSpan w:val="2"/>
            <w:shd w:val="clear" w:color="auto" w:fill="auto"/>
            <w:vAlign w:val="center"/>
          </w:tcPr>
          <w:p w14:paraId="5069AC66"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lang w:val="en-US"/>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lang w:val="en-US"/>
              </w:rPr>
              <w:instrText>ADDIN CSL_CITATION {"citationItems":[{"id":"ITEM-1","itemData":{"DOI":"10.1590/S1413-81232012001000017","ISSN":"1413-8123","abstract":"Phytotherapy and the use of medicinal plants are part of the practice of folk medicine, which complements treatment traditionally employed for the lower income population. This work analyzed the knowledge of health managers and professionals who work in primary health care (PHC) about phytotherapy in the cities of Cascavel and Foz do Iguaçu in the State of Paraná. An exploratory, descriptive, and qualitative study using a structured questionnaire was conducted between February and July 2009. A health manager manifested interest in introducing the program. The other professionals interviewed did not receive training during undergraduate studies or within the Basic Health Units (BHU) where they work. Six professionals (60%) reported having access to information on phytoterapy through folk wisdom, one (10%) via training in a BHU, two (20%) from journals, four (40%) from the media and four mentioned more than one source. In Foz do Iguaçu, in the BHU where the therapy is deployed, the professionals were not consulted before its implementation. To include phytotherapy in the BHUs of these two cities, it is necessary to train the professionals on the topic, including cultivation and prescription, thereby enhancing the rational use of these medicines.","author":[{"dropping-particle":"","family":"Bruning","given":"Maria Cecilia Ribeiro","non-dropping-particle":"","parse-names":false,"suffix":""},{"dropping-particle":"","family":"Mosegui","given":"Gabriela Bittencourt Gonzalez","non-dropping-particle":"","parse-names":false,"suffix":""},{"dropping-particle":"","family":"Vianna","given":"Cid Manso de Melo","non-dropping-particle":"","parse-names":false,"suffix":""}],"container-title":"Ciência &amp; Saúde Coletiva","id":"ITEM-1","issue":"10","issued":{"date-parts":[["2012"]]},"page":"2675-2685","title":"The use of phytotherapy and medicinal plants in primary healthcare units in the cities of cascavel and Foz do Iguaçu - Paraná: The viewpoint of health professionals","type":"article-journal","volume":"17"},"uris":["http://www.mendeley.com/documents/?uuid=897cd638-ab68-4942-a967-2f938885504a"]}],"mendeley":{"formattedCitation":"(Bruning et al., 2012)","plainTextFormattedCitation":"(Bruning et al., 2012)","previouslyFormattedCitation":"&lt;sup&gt;18&lt;/sup&gt;"},"properties":{"noteIndex":0},"schema":"https://github.com/citation-style-language/schema/raw/master/csl-citation.json"}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lang w:val="en-US"/>
              </w:rPr>
              <w:t>(Bruning et al., 2012)</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0107B1C8"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Qualitativa; exploratório- descritivo</w:t>
            </w:r>
          </w:p>
        </w:tc>
      </w:tr>
      <w:tr w:rsidR="00022770" w:rsidRPr="00C3021A" w14:paraId="72A125B6" w14:textId="77777777" w:rsidTr="00C3021A">
        <w:trPr>
          <w:jc w:val="center"/>
        </w:trPr>
        <w:tc>
          <w:tcPr>
            <w:tcW w:w="1418" w:type="dxa"/>
            <w:tcBorders>
              <w:left w:val="nil"/>
            </w:tcBorders>
            <w:shd w:val="clear" w:color="auto" w:fill="auto"/>
            <w:vAlign w:val="center"/>
          </w:tcPr>
          <w:p w14:paraId="584A9C1F"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PUBMED</w:t>
            </w:r>
          </w:p>
        </w:tc>
        <w:tc>
          <w:tcPr>
            <w:tcW w:w="4111" w:type="dxa"/>
            <w:gridSpan w:val="2"/>
            <w:shd w:val="clear" w:color="auto" w:fill="auto"/>
            <w:vAlign w:val="center"/>
          </w:tcPr>
          <w:p w14:paraId="41543CAC"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rPr>
              <w:instrText>ADDIN CSL_CITATION {"citationItems":[{"id":"ITEM-1","itemData":{"DOI":"10.1590/S1679-49742020000500006","ISBN":"0000000205","ISSN":"22379622","PMID":"33175009","author":[{"dropping-particle":"de","family":"Freitas Neto","given":"Walter Ataalpa","non-dropping-particle":"","parse-names":false,"suffix":""},{"dropping-particle":"","family":"Andrade","given":"Silvânia Suely Caribé de Araújo","non-dropping-particle":"","parse-names":false,"suffix":""},{"dropping-particle":"da","family":"Silva","given":"Gabriela Drummond Marques","non-dropping-particle":"","parse-names":false,"suffix":""},{"dropping-particle":"","family":"Nery","given":"Joilda Silva","non-dropping-particle":"","parse-names":false,"suffix":""},{"dropping-particle":"","family":"Sanchez","given":"Mauro Niskier","non-dropping-particle":"","parse-names":false,"suffix":""},{"dropping-particle":"","family":"Codenotti","given":"Stefano Barbosa","non-dropping-particle":"","parse-names":false,"suffix":""},{"dropping-particle":"","family":"Santos","given":"Maria Aline Siqueira","non-dropping-particle":"","parse-names":false,"suffix":""},{"dropping-particle":"","family":"Bedor","given":"Cheila Nataly Galindo","non-dropping-particle":"","parse-names":false,"suffix":""},{"dropping-particle":"","family":"Maia","given":"Gabriela Lemos de Azevedo","non-dropping-particle":"","parse-names":false,"suffix":""}],"container-title":"Epidemiologia e servicos de saude : revista do Sistema Unico de Saude do Brasil","id":"ITEM-1","issue":"5","issued":{"date-parts":[["2020"]]},"page":"e2020046","title":"Plantas medicinais e pessoas com tuberculose: descrição de práticas de cuidado no norte da Bahia, 2017","type":"article-journal","volume":"29"},"uris":["http://www.mendeley.com/documents/?uuid=7ad46442-35c9-4be9-86f0-4f25bd6b2913"]}],"mendeley":{"formattedCitation":"(Freitas Neto et al., 2020)","plainTextFormattedCitation":"(Freitas Neto et al., 2020)","previouslyFormattedCitation":"&lt;sup&gt;19&lt;/sup&gt;"},"properties":{"noteIndex":0},"schema":"https://github.com/citation-style-language/schema/raw/master/csl-citation.json"}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rPr>
              <w:t>(Freitas Neto et al., 2020)</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57A867C0"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Qualitativa; exploratório- descritivo</w:t>
            </w:r>
          </w:p>
        </w:tc>
      </w:tr>
      <w:tr w:rsidR="00022770" w:rsidRPr="00C3021A" w14:paraId="26E1408E" w14:textId="77777777" w:rsidTr="00C3021A">
        <w:trPr>
          <w:jc w:val="center"/>
        </w:trPr>
        <w:tc>
          <w:tcPr>
            <w:tcW w:w="1418" w:type="dxa"/>
            <w:tcBorders>
              <w:left w:val="nil"/>
            </w:tcBorders>
            <w:shd w:val="clear" w:color="auto" w:fill="auto"/>
            <w:vAlign w:val="center"/>
          </w:tcPr>
          <w:p w14:paraId="2B30A5B7"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PUBMED</w:t>
            </w:r>
          </w:p>
        </w:tc>
        <w:tc>
          <w:tcPr>
            <w:tcW w:w="4111" w:type="dxa"/>
            <w:gridSpan w:val="2"/>
            <w:shd w:val="clear" w:color="auto" w:fill="auto"/>
            <w:vAlign w:val="center"/>
          </w:tcPr>
          <w:p w14:paraId="045214DB"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rPr>
              <w:instrText>ADDIN CSL_CITATION {"citationItems":[{"id":"ITEM-1","itemData":{"DOI":"10.1590/s0034-71672008000200009","abstract":"Estudo descritivo objetivando verificar se os herbolários oferecem as informações corretas para a utilização das plantas medicinais; se orientam os clientes acerca das possíveis intoxicações ou interação com os alopáticos; e se utilizam critérios para a comercialização dos fitoterápicos. Utilizou-se um questionário contendo questões abertas e fechadas envolvendo aspectos da atuação dos herbolários com os fitoterápicos. Os herbolários conhecem a maioria das plantas medicinais, entretanto, há lacunas acerca da indicação correta desses produtos, dos efeitos colaterais e toxicidade. Os herbolários carecem conhecer melhor os princípios ativos das ervas, as indicações terapêuticas, orientar os usuários acerca das possíveis interações farmacológicas ou intoxicações medicamentosas e a respeito da limpeza, armazenamento, tempo de vida útil e contra-indicações do produto.Descriptive study which aims to verify if the herbalist offer the information correct for the use of the medicinal plants; if they give for the customers concerning the possible poisonings or interaction with the allopathic guide and also if there is a criteria for the commercialization of the phytotherapics. A questionnaire was used containing open and closed questions involving aspects of the performance of the herbalists with the phytotherapics. The herbalists know the majority of the medicinal plants, however, there are some gaps concerning the correct indication of these products, of the collateral effect and toxicities. The herbalist lack to better know the principles of the grass, the therapeutically indications active, to guide the users concerning the possible pharmacological interactions or medicaments poisonings and regarding the cleanness, storage, time of useful life and contraindications of the product.Estudio descriptivo con los objetivos de verificar se los herbolarios ofrecen las informaciones correctas para la utilización de las plantas medicinales; se orientan los clientes acerca de las posibles intoxicaciones o interaciones con los alopáticos y se utilizan critérios para la comercialización de los fitoterápicos. Se utilizó una encuesta conteniendo preguntas subjetivas y también objetivas tratando de aspectos de la actuación de los herbolarios con los fitoterápicos. Los herbolarios conocen la mayoría de las plantas medicinales, por lo tanto, hay huecos acerca de la indicación correcta de esos productos, de los efectos colaterales y de la toxicidad. Esos profesionales carecen co…","author":[{"dropping-particle":"de","family":"França","given":"Inácia Sátiro Xavier","non-dropping-particle":"","parse-names":false,"suffix":""},{"dropping-particle":"de","family":"Souza","given":"Jeová Alves","non-dropping-particle":"","parse-names":false,"suffix":""},{"dropping-particle":"","family":"Baptista","given":"Rosilene Santos","non-dropping-particle":"","parse-names":false,"suffix":""},{"dropping-particle":"","family":"Britto","given":"Virgínia Rossana de Sousa","non-dropping-particle":"","parse-names":false,"suffix":""}],"container-title":"Revista Brasileira de Enfermagem","id":"ITEM-1","issue":"2","issued":{"date-parts":[["2008"]]},"page":"201-208","title":"Medicina popular: benefícios e malefícios das plantas medicinais","type":"article-journal","volume":"61"},"uris":["http://www.mendeley.com/documents/?uuid=cc85fb1b-0957-4bab-80c4-f6c8c8f0228c"]}],"mendeley":{"formattedCitation":"(França et al., 2008)","plainTextFormattedCitation":"(França et al., 2008)","previouslyFormattedCitation":"&lt;sup&gt;20&lt;/sup&gt;"},"properties":{"noteIndex":0},"schema":"https://github.com/citation-style-language/schema/raw/master/csl-citation.json"}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rPr>
              <w:t>(França et al., 2008)</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5BF6D1F3"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Qualitativo Exploratório- descritivo</w:t>
            </w:r>
          </w:p>
        </w:tc>
      </w:tr>
      <w:tr w:rsidR="00022770" w:rsidRPr="00C3021A" w14:paraId="511DC834" w14:textId="77777777" w:rsidTr="00C3021A">
        <w:trPr>
          <w:jc w:val="center"/>
        </w:trPr>
        <w:tc>
          <w:tcPr>
            <w:tcW w:w="1418" w:type="dxa"/>
            <w:tcBorders>
              <w:left w:val="nil"/>
              <w:bottom w:val="single" w:sz="4" w:space="0" w:color="auto"/>
            </w:tcBorders>
            <w:shd w:val="clear" w:color="auto" w:fill="auto"/>
            <w:vAlign w:val="center"/>
          </w:tcPr>
          <w:p w14:paraId="2A7642EE"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PUBMED</w:t>
            </w:r>
          </w:p>
        </w:tc>
        <w:tc>
          <w:tcPr>
            <w:tcW w:w="4111" w:type="dxa"/>
            <w:gridSpan w:val="2"/>
            <w:shd w:val="clear" w:color="auto" w:fill="auto"/>
            <w:vAlign w:val="center"/>
          </w:tcPr>
          <w:p w14:paraId="15F278E8"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rPr>
              <w:instrText>ADDIN CSL_CITATION {"citationItems":[{"id":"ITEM-1","itemData":{"DOI":"10.1590/1413-81232017225.16722015","ISSN":"16784561","PMID":"28538934","abstract":"This study aims to describe the availability of herbal medicines and medicinal plants in the primary care facilities in the state of São Paulo, Southeast Brazil, from the results of the first cycle of the National Program for Access and Quality Improvement in Primary Care (PMAQ). The PMAQ uses a national cross-sectional multi-center design, with data from 4,249 health facilities distributed among 645 municipalities of the state of São Paulo. Of these facilities, 467 (11%) had herbal medicines and/or medicinal plants. Among the 645 municipalities, 104 (16.1%) had at least one health facility that provided these drugs. We observed that the availability of herbal medicines is greater in larger cities with better social and economic conditions. Furthermore, we found that use of industrialized herbal medicines prevailed over that of vegetal drugs or compounded herbal medicines.","author":[{"dropping-particle":"","family":"Caccia-Bava","given":"Maria do Carmo Gullaci Guimarães","non-dropping-particle":"","parse-names":false,"suffix":""},{"dropping-particle":"","family":"Bertoni","given":"Bianca Waléria","non-dropping-particle":"","parse-names":false,"suffix":""},{"dropping-particle":"","family":"Pereira","given":"Ana Maria Soares","non-dropping-particle":"","parse-names":false,"suffix":""},{"dropping-particle":"","family":"Martinez","given":"Edson Zangiacomi","non-dropping-particle":"","parse-names":false,"suffix":""}],"container-title":"Ciencia e Saude Coletiva","id":"ITEM-1","issue":"5","issued":{"date-parts":[["2017"]]},"page":"1651-1659","title":"Disponibilidade de medicamentos fitoterápicos e plantas medicinais nas unidades de atenção básica do estado de São Paulo: Resultados do programa nacional de melhoria do acesso e da qualidade da atenção básica (PMAQ)","type":"article-journal","volume":"22"},"uris":["http://www.mendeley.com/documents/?uuid=919d7d49-4f51-41b4-9d3b-d9c00cbaccc8"]}],"mendeley":{"formattedCitation":"(Caccia-Bava et al., 2017)","plainTextFormattedCitation":"(Caccia-Bava et al., 2017)","previouslyFormattedCitation":"&lt;sup&gt;21&lt;/sup&gt;"},"properties":{"noteIndex":0},"schema":"https://github.com/citation-style-language/schema/raw/master/csl-citation.json"}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rPr>
              <w:t>(Caccia-Bava et al., 2017)</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12152AF6"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Style w:val="A6"/>
                <w:rFonts w:ascii="Times New Roman" w:eastAsia="Calibri" w:hAnsi="Times New Roman" w:cs="Times New Roman"/>
                <w:sz w:val="18"/>
                <w:szCs w:val="18"/>
              </w:rPr>
              <w:t>Transversal multicêntrico</w:t>
            </w:r>
          </w:p>
        </w:tc>
      </w:tr>
      <w:tr w:rsidR="00022770" w:rsidRPr="00C3021A" w14:paraId="334DC284" w14:textId="77777777" w:rsidTr="00C3021A">
        <w:trPr>
          <w:jc w:val="center"/>
        </w:trPr>
        <w:tc>
          <w:tcPr>
            <w:tcW w:w="1418" w:type="dxa"/>
            <w:tcBorders>
              <w:left w:val="nil"/>
              <w:bottom w:val="single" w:sz="4" w:space="0" w:color="auto"/>
            </w:tcBorders>
            <w:shd w:val="clear" w:color="auto" w:fill="auto"/>
            <w:vAlign w:val="center"/>
          </w:tcPr>
          <w:p w14:paraId="7E964C80"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PUBMED</w:t>
            </w:r>
          </w:p>
        </w:tc>
        <w:tc>
          <w:tcPr>
            <w:tcW w:w="4111" w:type="dxa"/>
            <w:gridSpan w:val="2"/>
            <w:shd w:val="clear" w:color="auto" w:fill="auto"/>
            <w:vAlign w:val="center"/>
          </w:tcPr>
          <w:p w14:paraId="6701D3FE"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lang w:val="en-US"/>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lang w:val="en-US"/>
              </w:rPr>
              <w:instrText>ADDIN CSL_CITATION {"citationItems":[{"id":"ITEM-1","itemData":{"DOI":"10.1590/1413-81232017228.18892015","ISSN":"16784561","PMID":"28793084","abstract":"An increase in the use of alternative therapeutic practices has been observed in the past decade, especially in medicinal plants, herbal and home remedies, which has been supported by policies within the scope of the Unified Health System (SUS). This study investigated the use of home remedies by users of Primary Health Care in Blumenau, State of Santa Catarina. It is a cross-sectional, observational and epidemiological study, the data for which were obtained via a questionnaire applied to 701 individuals. An unconditional logistic regression model was used to estimate the association between the use of home remedies and socio-demographic and medical care variables. It was observed that 21.9% of the sample use home remedies and medicinal plants grown in the back yard are the remedies of choice. Lemon balm, chamomile, peppermint and lime were the remedies most frequently mentioned. The use of home remedies was associated with the female gender, older age and the Family Health Strategy care model. The results supported that medicinal plants are used by the population as a therapeutic alternative option. However, it is necessary that primary care services ensure both access to natural products and supply qualified professionals to give instructions regarding the correct usage of home remedies.","author":[{"dropping-particle":"","family":"Zeni","given":"Ana Lúcia Bertarello","non-dropping-particle":"","parse-names":false,"suffix":""},{"dropping-particle":"","family":"Parisotto","given":"Amanda Varnier","non-dropping-particle":"","parse-names":false,"suffix":""},{"dropping-particle":"","family":"Mattos","given":"Gerson","non-dropping-particle":"","parse-names":false,"suffix":""},{"dropping-particle":"","family":"Helena","given":"Ernani Tiaraju de Santa","non-dropping-particle":"","parse-names":false,"suffix":""}],"container-title":"Ciencia e Saude Coletiva","id":"ITEM-1","issue":"8","issued":{"date-parts":[["2017"]]},"page":"2703-2712","title":"Utilização de plantas medicinais como remédio caseiro na Atenção Primária em Blumenau, Santa Catarina, Brasil","type":"article-journal","volume":"22"},"uris":["http://www.mendeley.com/documents/?uuid=bc0e4e65-3f18-41c0-b88b-92701dc4e2f1"]}],"mendeley":{"formattedCitation":"(Zeni et al., 2017)","plainTextFormattedCitation":"(Zeni et al., 2017)","previouslyFormattedCitation":"&lt;sup&gt;22&lt;/sup&gt;"},"properties":{"noteIndex":0},"schema":"https://github.com/citation-style-language/schema/raw/master/csl-citation.json"}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lang w:val="en-US"/>
              </w:rPr>
              <w:t>(Zeni et al., 2017)</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4C2E9D1A"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Observacional</w:t>
            </w:r>
          </w:p>
        </w:tc>
      </w:tr>
      <w:tr w:rsidR="00022770" w:rsidRPr="00C3021A" w14:paraId="55A969E2" w14:textId="77777777" w:rsidTr="00C3021A">
        <w:trPr>
          <w:jc w:val="center"/>
        </w:trPr>
        <w:tc>
          <w:tcPr>
            <w:tcW w:w="1418" w:type="dxa"/>
            <w:tcBorders>
              <w:left w:val="nil"/>
            </w:tcBorders>
            <w:shd w:val="clear" w:color="auto" w:fill="auto"/>
            <w:vAlign w:val="center"/>
          </w:tcPr>
          <w:p w14:paraId="492C1426"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LILACS</w:t>
            </w:r>
          </w:p>
        </w:tc>
        <w:tc>
          <w:tcPr>
            <w:tcW w:w="4111" w:type="dxa"/>
            <w:gridSpan w:val="2"/>
            <w:shd w:val="clear" w:color="auto" w:fill="auto"/>
            <w:vAlign w:val="center"/>
          </w:tcPr>
          <w:p w14:paraId="3B0DD99C"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lang w:val="en-US"/>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lang w:val="en-US"/>
              </w:rPr>
              <w:instrText>ADDIN CSL_CITATION {"citationItems":[{"id":"ITEM-1","itemData":{"DOI":"10.5216/ree.v14i3.14910","ISSN":"1518-1944","abstract":"The objective of this study was to investigate the medicinal plants used by ecological farmers for pain relief in Southern Rio Grande do Sul. This qualitative study was performed with the families of eight farmers, adding up to a total of nineteen participants living in four cities in the referred region. Data collection took place between January and May of 2009. The subjects reported using 48 medicinal plants with analgesic effects, 23 of which had reported evidence supporting their positive effects. Among the referred plants, twelve are included in the National Health Surveillance Agency (ANVISA) list for use in humans. No scientific evidence was found for nineteen plants, and two of these were not identified in terms of taxonomy. Medicinal plants can represent an important complementary therapy for population health care, including the treatment of pain, and may be used by health professionals to prevent and promote the clients' health. (English) [ABSTRACT FROM AUTHOR]","author":[{"dropping-particle":"","family":"Haeffner","given":"Rafael","non-dropping-particle":"","parse-names":false,"suffix":""},{"dropping-particle":"","family":"Heck","given":"Rita Maria","non-dropping-particle":"","parse-names":false,"suffix":""},{"dropping-particle":"","family":"Ceolin","given":"Teila","non-dropping-particle":"","parse-names":false,"suffix":""},{"dropping-particle":"","family":"Jardim","given":"Vanda Maria da Rosa","non-dropping-particle":"","parse-names":false,"suffix":""},{"dropping-particle":"","family":"Barbieri","given":"Rosa Lía","non-dropping-particle":"","parse-names":false,"suffix":""}],"container-title":"Revista Eletrônica de Enfermagem","id":"ITEM-1","issue":"3","issued":{"date-parts":[["2012"]]},"page":"596-602","title":"Plantas medicinais utilizadas para o alívio da dor pelos agricultores ecológicos do Sul do Brasil","type":"article-journal","volume":"14"},"uris":["http://www.mendeley.com/documents/?uuid=8bfff87e-2133-43f3-8825-92b55a693a46"]}],"mendeley":{"formattedCitation":"(Haeffner et al., 2012)","plainTextFormattedCitation":"(Haeffner et al., 2012)","previouslyFormattedCitation":"&lt;sup&gt;23&lt;/sup&gt;"},"properties":{"noteIndex":0},"schema":"https://github.com/citation-style-language/schema/raw/master/csl-citation.json"}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lang w:val="en-US"/>
              </w:rPr>
              <w:t>(Haeffner et al., 2012)</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1D620D6A"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Qualitativo-descritivo</w:t>
            </w:r>
          </w:p>
        </w:tc>
      </w:tr>
      <w:tr w:rsidR="00022770" w:rsidRPr="00C3021A" w14:paraId="776333E6" w14:textId="77777777" w:rsidTr="00C3021A">
        <w:trPr>
          <w:jc w:val="center"/>
        </w:trPr>
        <w:tc>
          <w:tcPr>
            <w:tcW w:w="1418" w:type="dxa"/>
            <w:tcBorders>
              <w:left w:val="nil"/>
            </w:tcBorders>
            <w:shd w:val="clear" w:color="auto" w:fill="auto"/>
            <w:vAlign w:val="center"/>
          </w:tcPr>
          <w:p w14:paraId="5F4FDCCA"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LILACS</w:t>
            </w:r>
          </w:p>
        </w:tc>
        <w:tc>
          <w:tcPr>
            <w:tcW w:w="4111" w:type="dxa"/>
            <w:gridSpan w:val="2"/>
            <w:shd w:val="clear" w:color="auto" w:fill="auto"/>
            <w:vAlign w:val="center"/>
          </w:tcPr>
          <w:p w14:paraId="15D61B7C"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rPr>
              <w:instrText>ADDIN CSL_CITATION {"citationItems":[{"id":"ITEM-1","itemData":{"ISSN":"18084532","abstract":"The aim of this enquiry was to assess the use of medicinal plants by patients of the Family Health Center (UBSF) for the district of Malvinas V, in Campina Grande city, Paraíba, Brazil. We issued semistructured questionnaires to 420 users of the health center. The results revealed that 79% of respondents were using medicinal plants, the most prevalent being boldo (Peumus boldus) (21.02%). The vast majority of respondents (97%) did not receive any information about the use of herbal medicine from the professionals working at the UBSF Malvinas V, 84% of them mentioning that their knowledge of medicinal plants was acquired from relatives. More than half (51%) of the respondents thought medicinal plants were not harmful to health, so much so that 43% of the people admitted self-medication with medicinal plants and 52% reported the use of herbal in association with allopathic medicine. These data show that selfmedication with herbs is a social reality in Campina Grande and that public health professionals need to review their performance in the promotion of rational herbal medicine, as foreseen in the National Program of plant medicines and herbal remedies.","author":[{"dropping-particle":"","family":"Araújo","given":"Cristina Ruan Ferreira","non-dropping-particle":"de","parse-names":false,"suffix":""},{"dropping-particle":"","family":"Silva","given":"Allan Batista","non-dropping-particle":"","parse-names":false,"suffix":""},{"dropping-particle":"","family":"Tavares","given":"Edimara Clementino","non-dropping-particle":"","parse-names":false,"suffix":""},{"dropping-particle":"","family":"Costa","given":"Eliene Pereira","non-dropping-particle":"da","parse-names":false,"suffix":""},{"dropping-particle":"","family":"Mariz","given":"Saulo Rios","non-dropping-particle":"","parse-names":false,"suffix":""}],"container-title":"Revista de Ciencias Farmaceuticas Basica e Aplicada","id":"ITEM-1","issue":"2","issued":{"date-parts":[["2014"]]},"page":"233-238","title":"Perfil e prevalência de uso de plantas medicinais em uma unidade básica de saúde da família em Campina Grande, Paraíba, Brasil","type":"article-journal","volume":"35"},"uris":["http://www.mendeley.com/documents/?uuid=1f353873-9d4f-46ff-a7dd-ad68a02107ef"]}],"mendeley":{"formattedCitation":"(de Araújo et al., 2014)","plainTextFormattedCitation":"(de Araújo et al., 2014)","previouslyFormattedCitation":"&lt;sup&gt;24&lt;/sup&gt;"},"properties":{"noteIndex":0},"schema":"https://github.com/citation-style-language/schema/raw/master/csl-citation.json"}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rPr>
              <w:t>(de Araújo et al., 2014)</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51E91F50"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Seccional-quantitativo</w:t>
            </w:r>
          </w:p>
        </w:tc>
      </w:tr>
      <w:tr w:rsidR="00022770" w:rsidRPr="00C3021A" w14:paraId="3A52BC38" w14:textId="77777777" w:rsidTr="00C3021A">
        <w:trPr>
          <w:jc w:val="center"/>
        </w:trPr>
        <w:tc>
          <w:tcPr>
            <w:tcW w:w="1418" w:type="dxa"/>
            <w:tcBorders>
              <w:left w:val="nil"/>
            </w:tcBorders>
            <w:shd w:val="clear" w:color="auto" w:fill="auto"/>
            <w:vAlign w:val="center"/>
          </w:tcPr>
          <w:p w14:paraId="33CAF7B7"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LILACS</w:t>
            </w:r>
          </w:p>
        </w:tc>
        <w:tc>
          <w:tcPr>
            <w:tcW w:w="4111" w:type="dxa"/>
            <w:gridSpan w:val="2"/>
            <w:shd w:val="clear" w:color="auto" w:fill="auto"/>
            <w:vAlign w:val="center"/>
          </w:tcPr>
          <w:p w14:paraId="0C8DF662"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rPr>
              <w:instrText>ADDIN CSL_CITATION {"citationItems":[{"id":"ITEM-1","itemData":{"DOI":"10.4322/0104-4931.ctoao1249","ISSN":"2238-2860","author":[{"dropping-particle":"","family":"Ribeiro","given":"Simone Cardoso","non-dropping-particle":"","parse-names":false,"suffix":""},{"dropping-particle":"de","family":"Melo","given":"Nyrreyne D. P.","non-dropping-particle":"","parse-names":false,"suffix":""},{"dropping-particle":"","family":"Barros","given":"Arthur Bezerra","non-dropping-particle":"","parse-names":false,"suffix":""}],"container-title":"Cadernos de Terapia Ocupacional da UFSCar","id":"ITEM-1","issue":"3","issued":{"date-parts":[["2016"]]},"page":"563-574","title":"Etnoconhecimento De Pequenos Agricultores Tradicionais Sobre Plantas Medicinais No Tratamento De Dores Provocadas Pelo Trabalho","type":"article-journal","volume":"24"},"uris":["http://www.mendeley.com/documents/?uuid=a692dfa5-bee9-442b-86fa-30baecdf0c61"]}],"mendeley":{"formattedCitation":"(S. C. Ribeiro et al., 2016)","plainTextFormattedCitation":"(S. C. Ribeiro et al., 2016)","previouslyFormattedCitation":"&lt;sup&gt;25&lt;/sup&gt;"},"properties":{"noteIndex":0},"schema":"https://github.com/citation-style-language/schema/raw/master/csl-citation.json"}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rPr>
              <w:t>(Ribeiro et al., 2016)</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3D31CB58"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 xml:space="preserve">Observacional </w:t>
            </w:r>
            <w:proofErr w:type="spellStart"/>
            <w:r w:rsidRPr="00C3021A">
              <w:rPr>
                <w:rFonts w:ascii="Times New Roman" w:eastAsia="Calibri" w:hAnsi="Times New Roman" w:cs="Times New Roman"/>
                <w:color w:val="000000"/>
                <w:sz w:val="18"/>
                <w:szCs w:val="18"/>
              </w:rPr>
              <w:t>Etnoecológica</w:t>
            </w:r>
            <w:proofErr w:type="spellEnd"/>
          </w:p>
        </w:tc>
      </w:tr>
      <w:tr w:rsidR="00022770" w:rsidRPr="00C3021A" w14:paraId="1C8832B5" w14:textId="77777777" w:rsidTr="00C3021A">
        <w:trPr>
          <w:jc w:val="center"/>
        </w:trPr>
        <w:tc>
          <w:tcPr>
            <w:tcW w:w="1418" w:type="dxa"/>
            <w:tcBorders>
              <w:left w:val="nil"/>
            </w:tcBorders>
            <w:shd w:val="clear" w:color="auto" w:fill="auto"/>
            <w:vAlign w:val="center"/>
          </w:tcPr>
          <w:p w14:paraId="130B949A"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LILACS</w:t>
            </w:r>
          </w:p>
        </w:tc>
        <w:tc>
          <w:tcPr>
            <w:tcW w:w="4111" w:type="dxa"/>
            <w:gridSpan w:val="2"/>
            <w:shd w:val="clear" w:color="auto" w:fill="auto"/>
            <w:vAlign w:val="center"/>
          </w:tcPr>
          <w:p w14:paraId="3E508CC5"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rPr>
              <w:instrText>ADDIN CSL_CITATION {"citationItems":[{"id":"ITEM-1","itemData":{"DOI":"10.18310/2446-4813.2020V6N1P","ISSN":"2446-4813","abstract":"Este trabalho traz uma primeira aproximação aos trabalhos do Projeto Cantinho do Chá e da Horta Agroecológica, espaços de vivências onde são realizados diálogos de saberes entre a comunidade, profissionais e estudantes de instituições de ensino superior na cidade de João Pessoa. Nesses ambientes são servidos chás medicinais nas segundas, terças e quartas feiras, produtos estes resultantes do plantio e colheita das ervas na horta da Unidade de Saúde da Família (USF) do Grotão em João Pessoa. O trabalho foi realizado no período de no ano de 2017 ao projeto de extensão do Departamento de Promoção da Saúde -CCM-UFPB. As ações realizadas envolveram equipe multiprofissional, comunidade e estudantes dos cursos de Medicina, Fisioterapia e Terapia Ocupacional, de modo que as atividades desenvolvidas propiciaram o fortalecimento de um conjunto de conceitos e percepções sobre os fundamentos das práticas integrativa e do acolhimento na atenção básica. Buscou-se, também, identificar as dinâmicas estabelecidas na escuta qualificada entre usuários e profissionais de saúde, na perspectiva de detectar os limites e as possibilidades existentes nos processos de trabalho das equipes. De acordo com os dados obtidos é possível destacar que o uso do chá é um dispositivo importante para estreitar os vínculos entre usuários, profissionais, estudantes e demais atores sociais relacionados nos processos de trabalho. Além disso, também resgata os usos, sentidos, costumes e conhecimentos das plantas medicinais no cuidado a saúde, contribuindo para melhoria do acolhimento aos usuários, ancorado na Política Nacional de Práticas Integrativas Complementares em Saúde (PNPICS)","author":[{"dropping-particle":"de","family":"Carvalho","given":"Andre Luis Bonifacio","non-dropping-particle":"","parse-names":false,"suffix":""},{"dropping-particle":"","family":"Braga","given":"Leila Rafaela Alves","non-dropping-particle":"","parse-names":false,"suffix":""},{"dropping-particle":"da","family":"Silva","given":"Danielle Fernandes","non-dropping-particle":"","parse-names":false,"suffix":""},{"dropping-particle":"de","family":"Araujo","given":"Jeremias Bezerra Fernandes","non-dropping-particle":"","parse-names":false,"suffix":""},{"dropping-particle":"de","family":"Amorim","given":"Maria do Carmo","non-dropping-particle":"","parse-names":false,"suffix":""},{"dropping-particle":"","family":"Magalhaes","given":"Maria Janilce Oliveira","non-dropping-particle":"","parse-names":false,"suffix":""}],"container-title":"Saúde em Redes","id":"ITEM-1","issue":"1","issued":{"date-parts":[["2020"]]},"page":"205-217","title":"Vivências de acolhimento na unidade de saúde da família: a experiência do cantinho do chá na UBS do Grotão, João Pessoa/PB","type":"article-journal","volume":"6"},"uris":["http://www.mendeley.com/documents/?uuid=d54cc6d0-de41-4cee-abcc-3517a0e4bfaa"]}],"mendeley":{"formattedCitation":"(Carvalho et al., 2020)","plainTextFormattedCitation":"(Carvalho et al., 2020)","previouslyFormattedCitation":"&lt;sup&gt;26&lt;/sup&gt;"},"properties":{"noteIndex":0},"schema":"https://github.com/citation-style-language/schema/raw/master/csl-citation.json"}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rPr>
              <w:t>(Carvalho et al., 2020)</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33353D94"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Relato de experiência</w:t>
            </w:r>
          </w:p>
        </w:tc>
      </w:tr>
      <w:tr w:rsidR="00022770" w:rsidRPr="00C3021A" w14:paraId="5989E892" w14:textId="77777777" w:rsidTr="00C3021A">
        <w:trPr>
          <w:jc w:val="center"/>
        </w:trPr>
        <w:tc>
          <w:tcPr>
            <w:tcW w:w="1418" w:type="dxa"/>
            <w:tcBorders>
              <w:left w:val="nil"/>
            </w:tcBorders>
            <w:shd w:val="clear" w:color="auto" w:fill="auto"/>
            <w:vAlign w:val="center"/>
          </w:tcPr>
          <w:p w14:paraId="300DF85C"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LILACS</w:t>
            </w:r>
          </w:p>
        </w:tc>
        <w:tc>
          <w:tcPr>
            <w:tcW w:w="4111" w:type="dxa"/>
            <w:gridSpan w:val="2"/>
            <w:shd w:val="clear" w:color="auto" w:fill="auto"/>
            <w:vAlign w:val="center"/>
          </w:tcPr>
          <w:p w14:paraId="22FDBA84"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lang w:val="en-US"/>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rPr>
              <w:instrText>ADDIN CSL_CITATION {"citationItems":[{"id":"ITEM-1","itemData":{"DOI":"10.9789/2175-5361.2017.v9i2.459-465","ISSN":"1809-6107","abstract":"Objetivo: investigar o conhecimento de discentes de enfermagem sobre o uso de plantas medicinais como terapia complementar no cuidado à saúde. Método: Pesquisa qualitativa, realizada por meio de entrevista semiestruturada com oito acadêmicos de enfermagem de uma Universidade Federal do Rio Grande do Sul em outubro de 2012. Na análise de conteúdo, emergiram três temas: “aprendi em família”; “conheço a utilização das plantas” e “uso as plantas em casa, mas não estímulo em campo prático”. Resultados: O conhecimento dos discentes referente ao uso de plantas medicinais é de origem popular. Observou-se a insegurança que os graduandos possuem frente à atuação como futuros profissionais nas orientações referentes ao uso das plantas medicinais, apontando a necessidade de avançar no ensino de enfermagem. Conclusão: Destaca-se a necessidade de revisão nos currículos para que deem suporte sobre o tema, com vistas à promoção da saúde e a integralidade do cuidado. ","author":[{"dropping-particle":"","family":"Badke","given":"Marcio Rossato","non-dropping-particle":"","parse-names":false,"suffix":""},{"dropping-particle":"","family":"Heisler","given":"Elisa Vanessa","non-dropping-particle":"","parse-names":false,"suffix":""},{"dropping-particle":"","family":"Ceolin","given":"Silvan</w:instrText>
            </w:r>
            <w:r w:rsidRPr="00C3021A">
              <w:rPr>
                <w:rFonts w:ascii="Times New Roman" w:eastAsia="Calibri" w:hAnsi="Times New Roman" w:cs="Times New Roman"/>
                <w:color w:val="000000"/>
                <w:sz w:val="18"/>
                <w:szCs w:val="18"/>
                <w:lang w:val="en-US"/>
              </w:rPr>
              <w:instrText>a","non-dropping-particle":"","parse-names":false,"suffix":""},{"dropping-particle":"de","family":"Andrade","given":"Andressa","non-dropping-particle":"","parse-names":false,"suffix":""},{"dropping-particle":"","family":"Budó","given":"Maria de Lourdes Denardin","non-dropping-particle":"","parse-names":false,"suffix":""},{"dropping-particle":"","family":"Heck","given":"Rita Maria","non-dropping-particle":"","parse-names":false,"suffix":""}],"container-title":"Revista de Pesquisa Cuidado é Fundamental Online","id":"ITEM-1","issue":"2","issued":{"date-parts":[["2017"]]},"page":"459-465","title":"O conhecimento de discentes de enfermagem sobre uso de plantas medicinais como terapia complementar Nursing students knowledge on use of medicinal plants as supplementary therapy","type":"article-journal","volume":"9"},"uris":["http://www.mendeley.com/documents/?uuid=50f1fe67-4299-46fb-9bdb-7d635ac667aa"]}],"mendeley":{"formattedCitation":"(Badke et al., 2017)","plainTextFormattedCitation":"(Badke et al., 2017)","previouslyFormattedCitation":"&lt;sup&gt;27&lt;/sup&gt;"},"properties":{"noteIndex":0},"schema":"https://github.com/citation-style-language/schema/raw/master/csl-citation.json"}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lang w:val="en-US"/>
              </w:rPr>
              <w:t>(Badke et al., 2017)</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7AE90C4D"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Qualitativo</w:t>
            </w:r>
          </w:p>
        </w:tc>
      </w:tr>
      <w:tr w:rsidR="00022770" w:rsidRPr="00C3021A" w14:paraId="210C9073" w14:textId="77777777" w:rsidTr="00C3021A">
        <w:trPr>
          <w:jc w:val="center"/>
        </w:trPr>
        <w:tc>
          <w:tcPr>
            <w:tcW w:w="1418" w:type="dxa"/>
            <w:tcBorders>
              <w:left w:val="nil"/>
            </w:tcBorders>
            <w:shd w:val="clear" w:color="auto" w:fill="auto"/>
            <w:vAlign w:val="center"/>
          </w:tcPr>
          <w:p w14:paraId="1AAC19F5"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LILACS</w:t>
            </w:r>
          </w:p>
        </w:tc>
        <w:tc>
          <w:tcPr>
            <w:tcW w:w="4111" w:type="dxa"/>
            <w:gridSpan w:val="2"/>
            <w:shd w:val="clear" w:color="auto" w:fill="auto"/>
            <w:vAlign w:val="center"/>
          </w:tcPr>
          <w:p w14:paraId="576C9B94"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rPr>
              <w:instrText>ADDIN CSL_CITATION {"citationItems":[{"id":"ITEM-1","itemData":{"DOI":"10.12820/rbafs.25e0128","ISSN":"1413-3482","abstract":"The Academia da Saúde programme has been considered an important health promotion strategy in the scope of primary health care in Brazil. However, there is little evidence on what and how professional practices have been developed as a means to enact health promotion processes in the programme. The study´s purpose was to analyse the health promotion work in a Academia da Saúde programme´s unit from Lajeado city, Brazil. The study employed a qualitative approach and grounded theory research method. Participants included a female Health and Physical Education professional (aged 32y), a female health centre coordinator (aged 41y)  and eight users (2 men, 6 women, aged 30-69y). Data were collected through condensed fieldwork, involving interviews and non-participant observation of group sessions. Using salutonegesis theory, qualitative analysis generated key findings on the elements of the health promotion work, namely: holistic care, use of diversification into cognitive, psychosocial and physical activities, development of skills and capacities that served as health resources, and the occurrence of resistance and challenges in the programme. Furthermore, the findings offered practical examples of possibilities to enact health promotion process, which represents a significant contribution to knowledge on health work. The study may support both future interventions and professional education, indicating alternative pathways for practitioners and undergraduate students to widen the scope of health promotion actions beyond the biophysical dimension.","author":[{"dropping-particle":"","family":"Ferreira","given":"Heidi Jancer","non-dropping-particle":"","parse-names":false,"suffix":""},{"dropping-particle":"","family":"Kirk","given":"David","non-dropping-particle":"","parse-names":false,"suffix":""},{"dropping-particle":"","family":"Janotta Drigo","given":"Alexandre","non-dropping-particle":"","parse-names":false,"suffix":""}],"container-title":"Revista Brasileira de Atividade Física &amp; Saúde","id":"ITEM-1","issued":{"date-parts":[["2020"]]},"page":"1-9","title":"Qualitative analysis of the health promotion work in a Academia da Saúde programme's unit","type":"article-journal","volume":"25"},"uris":["http://www.mendeley.com/documents/?uuid=0707f1a1-182a-4e2c-b118-d067b450a93c"]}],"mendeley":{"formattedCitation":"(Ferreira et al., 2020)","plainTextFormattedCitation":"(Ferreira et al., 2020)","previouslyFormattedCitation":"&lt;sup&gt;28&lt;/sup&gt;"},"properties":{"noteIndex":0},"schema":"https://github.com/citation-style-language/schema/raw/master/csl-citation.json"}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rPr>
              <w:t>(Ferreira et al., 2020)</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7C9952DB"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Qualitativo</w:t>
            </w:r>
          </w:p>
        </w:tc>
      </w:tr>
      <w:tr w:rsidR="00022770" w:rsidRPr="00C3021A" w14:paraId="6751A4EB" w14:textId="77777777" w:rsidTr="00C3021A">
        <w:trPr>
          <w:jc w:val="center"/>
        </w:trPr>
        <w:tc>
          <w:tcPr>
            <w:tcW w:w="1418" w:type="dxa"/>
            <w:tcBorders>
              <w:left w:val="nil"/>
            </w:tcBorders>
            <w:shd w:val="clear" w:color="auto" w:fill="auto"/>
            <w:vAlign w:val="center"/>
          </w:tcPr>
          <w:p w14:paraId="7A0E4D09"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LILACS</w:t>
            </w:r>
          </w:p>
        </w:tc>
        <w:tc>
          <w:tcPr>
            <w:tcW w:w="4111" w:type="dxa"/>
            <w:gridSpan w:val="2"/>
            <w:shd w:val="clear" w:color="auto" w:fill="auto"/>
            <w:vAlign w:val="center"/>
          </w:tcPr>
          <w:p w14:paraId="11AE5A7E"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lang w:val="en-US"/>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lang w:val="en-US"/>
              </w:rPr>
              <w:instrText>ADDIN CSL_CITATION {"citationItems":[{"id":"ITEM-1","itemData":{"author":[{"dropping-particle":"","family":"Gibertoni","given":"Fernanda Simão","non-dropping-particle":"","parse-names":false,"suffix":""},{"dropping-particle":"","family":"Carlos","given":"João","non-dropping-particle":"","parse-names":false,"suffix":""},{"dropping-particle":"","family":"Filho","given":"Fonseca","non-dropping-particle":"","parse-names":false,"suffix":""},{"dropping-particle":"","family":"Gonçalves","given":"Fernanda","non-dropping-particle":"","parse-names":false,"suffix":""},{"dropping-particle":"","family":"Salomão","given":"Duvra","non-dropping-particle":"","parse-names":false,"suffix":""}],"id":"ITEM-1","issue":"3","issued":{"date-parts":[["2014"]]},"page":"408-414","title":"O Uso De Plantas Medicinais Na Promoção Da Saúde E","type":"article-journal","volume":"17"},"uris":["http://www.mendeley.com/documents/?uuid=51b890b2-8821-4b7f-835b-e8222af94243"]}],"mendeley":{"formattedCitation":"(Gibertoni et al., 2014)","plainTextFormattedCitation":"(Gibertoni et al., 2014)","previouslyFormattedCitation":"&lt;sup&gt;29&lt;/sup&gt;"},"properties":{"noteIndex":0},"schema":"https://github.com/citation-style-language/schema/raw/master/csl-citation.json"}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lang w:val="en-US"/>
              </w:rPr>
              <w:t>(Gibertoni et al., 2014)</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68D24FF0"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Relato de experiência</w:t>
            </w:r>
          </w:p>
        </w:tc>
      </w:tr>
      <w:tr w:rsidR="00022770" w:rsidRPr="00C3021A" w14:paraId="50313C67" w14:textId="77777777" w:rsidTr="00C3021A">
        <w:trPr>
          <w:jc w:val="center"/>
        </w:trPr>
        <w:tc>
          <w:tcPr>
            <w:tcW w:w="1418" w:type="dxa"/>
            <w:tcBorders>
              <w:left w:val="nil"/>
            </w:tcBorders>
            <w:shd w:val="clear" w:color="auto" w:fill="auto"/>
            <w:vAlign w:val="center"/>
          </w:tcPr>
          <w:p w14:paraId="4230B971"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LILACS</w:t>
            </w:r>
          </w:p>
        </w:tc>
        <w:tc>
          <w:tcPr>
            <w:tcW w:w="4111" w:type="dxa"/>
            <w:gridSpan w:val="2"/>
            <w:shd w:val="clear" w:color="auto" w:fill="auto"/>
            <w:vAlign w:val="center"/>
          </w:tcPr>
          <w:p w14:paraId="6246F75F"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sz w:val="18"/>
                <w:szCs w:val="18"/>
              </w:rPr>
              <w:t>(</w:t>
            </w: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rPr>
              <w:instrText>ADDIN CSL_CITATION {"citationItems":[{"id":"ITEM-1","itemData":{"abstract":"Icléia Albuquerque de Varga 2 Resumo Valorizar os conhecimentos tradicionais que os estudantes carregam sobre as plantas medicinais fortalece o interesse para o conhecimento em saúde e potencializa as possibilidades de aprendizagem sobre as temáticas concernentes ao estudo das plantas, trabalhadas na escola. Esta pesquisa teve como objetivo aproximar conhecimento popular e científico com estudantes residentes em uma comunidade quilombola localizada em Mato Grosso do Sul, Brasil. A pesquisa foi norteada por método etnográfico, em que os saberes locais dos principais detentores de conhecimentos sobre as plantas, moradores da comunidade, foram investigados e, posteriormente, por meio de pesquisa empírica de cunho qualitativo, foi propiciado diálogo de saberes entre o conhecimento etnobotânico da comunidade com os conteúdos trabalhados na disciplina de biologia. Os resultados indicam que os alunos compartilham um corpo significante de saberes e práticas próprios de suas tradições culturais, que ora, diante da intensificação do processo de globalização, apresentam riscos de desaparecimento e/ou descaracterização. Levando-se em consideração a metodologia utilizada para investigar os saberes locais sobre as plantas medicinais, conclui-se que a inclusão dos conhecimentos etnobotânicos nas aulas de Biologia abriu possibilidades para o diálogo entre os saberes empíricos dos estudantes e os conteúdos voltados para a educação em saúde. Palavras-chave: Plantas Medicinais. Educação em Saúde. Etnobotânica. Abstract Value traditional knowledge that students carry on medicinal plants strengthens the interest for knowledge in health and enhances the learning opportunities on issues concerning the study of plants, worked in school. This research aimed to approach popular and scientific knowledge with students living in a maroon community located in Mato Grosso do Sul, Brazil. The research was guided by ethnographic method in which local knowledge of the main holders of knowledge about plants, community residents, were investigated and subsequently through empirical research of qualitative nature, was made possible knowledge of dialogue between the ethnobotanical knowledge the community with the contents worked in biology discipline. The results indicate that students share a significant body of knowledge 1 O autor é doutor em Educação pela UFMS. Tem experiência em projetos de pesquisa em áreas de Cerrado,","author":[{"dropping-particle":"","family":"José","given":"Airton","non-dropping-particle":"","parse-names":false,"suffix":""},{"dropping-particle":"","family":"Júnior","given":"Vinholi","non-dropping-particle":"","parse-names":false,"suffix":""}],"container-title":"Interfaces da educação","id":"ITEM-1","issue":"17","issued":{"date-parts":[["2015"]]},"page":"162-187","title":"Aproximações Etnobiológicas No Conhecimento Sobre Plantas Medicinais: Possibilidades Para Promoção Do Ensino Em Saúde","type":"article-journal","volume":"6"},"uris":["http://www.mendeley.com/documents/?uuid=715e4c4a-125b-4de0-9b7f-3a8309229c79"]}],"mendeley":{"formattedCitation":"(José &amp; Júnior, 2015)","manualFormatting":" José; Júnior, 2015)","plainTextFormattedCitation":"(José &amp; Júnior, 2015)","previouslyFormattedCitation":"&lt;sup&gt;30&lt;/sup&gt;"},"properties":{"noteIndex":0},"schema":"https://github.com/citation-style-language/schema/raw/master/csl-citation.json"}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noProof/>
                <w:color w:val="000000"/>
                <w:sz w:val="18"/>
                <w:szCs w:val="18"/>
              </w:rPr>
              <w:t>Júnior</w:t>
            </w:r>
            <w:r w:rsidR="00F00439" w:rsidRPr="00C3021A">
              <w:rPr>
                <w:rFonts w:ascii="Times New Roman" w:eastAsia="Calibri" w:hAnsi="Times New Roman" w:cs="Times New Roman"/>
                <w:noProof/>
                <w:color w:val="000000"/>
                <w:sz w:val="18"/>
                <w:szCs w:val="18"/>
              </w:rPr>
              <w:t xml:space="preserve"> &amp; de Varga</w:t>
            </w:r>
            <w:r w:rsidRPr="00C3021A">
              <w:rPr>
                <w:rFonts w:ascii="Times New Roman" w:eastAsia="Calibri" w:hAnsi="Times New Roman" w:cs="Times New Roman"/>
                <w:noProof/>
                <w:color w:val="000000"/>
                <w:sz w:val="18"/>
                <w:szCs w:val="18"/>
              </w:rPr>
              <w:t>, 2015)</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578CD0C0"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Etnográfico qualitativo</w:t>
            </w:r>
          </w:p>
        </w:tc>
      </w:tr>
      <w:tr w:rsidR="00022770" w:rsidRPr="00C3021A" w14:paraId="3671C613" w14:textId="77777777" w:rsidTr="00C3021A">
        <w:trPr>
          <w:jc w:val="center"/>
        </w:trPr>
        <w:tc>
          <w:tcPr>
            <w:tcW w:w="1418" w:type="dxa"/>
            <w:tcBorders>
              <w:left w:val="nil"/>
            </w:tcBorders>
            <w:shd w:val="clear" w:color="auto" w:fill="auto"/>
            <w:vAlign w:val="center"/>
          </w:tcPr>
          <w:p w14:paraId="0BE70F6B"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LILACS</w:t>
            </w:r>
          </w:p>
        </w:tc>
        <w:tc>
          <w:tcPr>
            <w:tcW w:w="4111" w:type="dxa"/>
            <w:gridSpan w:val="2"/>
            <w:shd w:val="clear" w:color="auto" w:fill="auto"/>
            <w:vAlign w:val="center"/>
          </w:tcPr>
          <w:p w14:paraId="3A4720BD"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rPr>
              <w:instrText>ADDIN CSL_CITATION {"citationItems":[{"id":"ITEM-1","itemData":{"DOI":"10.1590/0103-1104201912208","ISSN":"0103-1104","abstract":"RESUMO A urgência de ampliar o saber acerca das condições de saúde, de vida e dos anseios das famílias rurais, bem como as ações que os profissionais de saúde estão realizando para contemplar a prevenção de doença e a promoção da saúde, fundamentou a realização dessa investigação, que buscou compreender o que é necessário para ter saúde na perspetiva da população rural e como os profissionais podem contribuir para esse processo. Pesquisa qualitativa realizada com 57 agricultores, que residiam em 25 municípios do extremo sul do Rio Grande do Sul. Utilizou como técnicas de coleta de dados a observação sistemática, o registro fotográfico, a coleta de plantas medicinais e a entrevista semiestruturada. Os dados revelaram que as expectativas das famílias rurais em relação às ações dos profissionais de saúde configuram-se como instauradoras de necessidades em saúde nesses territórios, de obter uma relação mais próxima com os serviços, de que suas experiências vividas sejam compartilhadas, reconhecidas e valorizadas. As necessidades concatenam-se com a construção de espaços de relação e encontro, nos quais sejam oportunizados compartilharem experiências, servindo de suporte para superar as dificuldades individuais enfrentadas.ABSTRACT The urgency to broaden the knowledge about the health conditions, life, and desires of rural families, as well as the actions that health professionals are taking to contemplate disease prevention and health promotion underpinned this research. It sought to understand what is needed to have health from the perspective of the rural population, and how professionals can contribute to this process. Qualitative research conducted with 57 farmers, who lived in 25 municipalities of the extreme south of Rio Grande do Sul. It used as data collection techniques systematic observation, photographic record, collection of medicinal plants and semi-structured interview. The data revealed that the expectations of rural families regarding the actions of health professionals are configured as establishing health needs in these territories, to obtain a closer relationship with the services, that their lived experiences are shared, recognized, and valued. The needs are concatenated with the construction of spaces of relationship and encounter, in which they have opportunities to share experiences, serving as support to overcome the individual difficulties faced.","author":[{"dropping-particle":"","family":"Lima","given":"Ângela Roberta Alves","non-dropping-particle":"","parse-names":false,"suffix":""},{"dropping-particle":"","family":"Dias","given":"Nathalia da Silva","non-dropping-particle":"","parse-names":false,"suffix":""},{"dropping-particle":"","family":"Lopes","given":"Luani Burkert","non-dropping-particle":"","parse-names":false,"suffix":""},{"dropping-particle":"","family":"Heck","given":"Rita Maria","non-dropping-particle":"","parse-names":false,"suffix":""}],"container-title":"Saúde em Debate","id":"ITEM-1","issue":"122","issued":{"date-parts":[["2019"]]},"page":"755-764","title":"Necessidades de saúde da população rural: como os profissionais de saúde podem contribuir?","type":"article-journal","volume":"43"},"uris":["http://www.mendeley.com/documents/?uuid=f3bed25e-d247-4fc6-913d-4770785ada5d"]}],"mendeley":{"formattedCitation":"(Â. R. A. Lima et al., 2019)","plainTextFormattedCitation":"(Â. R. A. Lima et al., 2019)","previouslyFormattedCitation":"&lt;sup&gt;31&lt;/sup&gt;"},"properties":{"noteIndex":0},"schema":"https://github.com/citation-style-language/schema/raw/master/csl-citation.json"}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rPr>
              <w:t>(Lima et al., 2019)</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55BFB439"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Qualitativa</w:t>
            </w:r>
          </w:p>
        </w:tc>
      </w:tr>
      <w:tr w:rsidR="00022770" w:rsidRPr="00C3021A" w14:paraId="77AD99D1" w14:textId="77777777" w:rsidTr="00C3021A">
        <w:trPr>
          <w:jc w:val="center"/>
        </w:trPr>
        <w:tc>
          <w:tcPr>
            <w:tcW w:w="1418" w:type="dxa"/>
            <w:tcBorders>
              <w:left w:val="nil"/>
            </w:tcBorders>
            <w:shd w:val="clear" w:color="auto" w:fill="auto"/>
            <w:vAlign w:val="center"/>
          </w:tcPr>
          <w:p w14:paraId="45C898CD"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LILACS</w:t>
            </w:r>
          </w:p>
        </w:tc>
        <w:tc>
          <w:tcPr>
            <w:tcW w:w="4111" w:type="dxa"/>
            <w:gridSpan w:val="2"/>
            <w:shd w:val="clear" w:color="auto" w:fill="auto"/>
            <w:vAlign w:val="center"/>
          </w:tcPr>
          <w:p w14:paraId="3B9AB868"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rPr>
              <w:instrText>ADDIN CSL_CITATION {"citationItems":[{"id":"ITEM-1","itemData":{"DOI":"10.1590/0034-7167-2018-0078","ISSN":"00347167","PMID":"30540044","abstract":"OBJECTIVE: To verify the use of integrative and complementary practices (ICPs) by community health agents working in family health teams. METHODS: Cross-sectional, quantitative research, conducted in the city of Montes Claros, Minas Gerais. An structured form was used for the characterization of participants and use of ICPs. Descriptive and bivariate analyses were conducted. RESULTS: Use of ICPs was referenced by 94 (40.7%) agents. The use of medicinal plants was predominant (32.5%). There were associations between: ICPs in general and negative self-perception of health (p=0.032), homeopathy and higher education (p=0.015), massage and living with partner(p=0.024), chiropractic care and income equal to or greater than four minimum wages (p=0.031), relaxation/meditation and religion (p=0.028). CONCLUSION: The use of ICPs was verified in the healthcare of community agents. It is necessary to strengthen these practices for the promotion of health and prevention of diseases.","author":[{"dropping-particle":"","family":"Lima","given":"Cássio de Almeida","non-dropping-particle":"","parse-names":false,"suffix":""},{"dropping-particle":"","family":"Santos","given":"Ana Maria Vitrícia de Souza","non-dropping-particle":"","parse-names":false,"suffix":""},{"dropping-particle":"","family":"Messias","given":"Romerson Brito","non-dropping-particle":"","parse-names":false,"suffix":""},{"dropping-particle":"da","family":"Costa","given":"Fernanda Marques","non-dropping-particle":"","parse-names":false,"suffix":""},{"dropping-particle":"","family":"Barbosa","given":"Dulce Aparecida","non-dropping-particle":"","parse-names":false,"suffix":""},{"dropping-particle":"","family":"Silva","given":"Carla Silvana de Oliveira E.","non-dropping-particle":"","parse-names":false,"suffix":""},{"dropping-particle":"de","family":"Pinho","given":"Lucinéia","non-dropping-particle":"","parse-names":false,"suffix":""},{"dropping-particle":"","family":"Brito","given":"Maria Fernanda Santos Figueiredo","non-dropping-particle":"","parse-names":false,"suffix":""}],"container-title":"Revista brasileira de enfermagem","id":"ITEM-1","issue":"suppl 6","issued":{"date-parts":[["2018"]]},"page":"2682-2688","title":"Integrative and complementary practices: use by community health agents in self-care","type":"article-journal","volume":"71"},"uris":["http://www.mendeley.com/documents/?uuid=8f39cda5-b9f7-45a1-8ac6-1f8bb3102077"]}],"mendeley":{"formattedCitation":"(C. de A. Lima et al., 2018)","plainTextFormattedCitation":"(C. de A. Lima et al., 2018)","previouslyFormattedCitation":"&lt;sup&gt;32&lt;/sup&gt;"},"properties":{"noteIndex":0},"schema":"https://github.com/citation-style-language/schema/raw/master/csl-citation.json"}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rPr>
              <w:t>(Lima et al., 2018)</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39A12FA5"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Quantitativa transversal</w:t>
            </w:r>
          </w:p>
        </w:tc>
      </w:tr>
      <w:tr w:rsidR="00022770" w:rsidRPr="00C3021A" w14:paraId="23C8CF09" w14:textId="77777777" w:rsidTr="00C3021A">
        <w:trPr>
          <w:jc w:val="center"/>
        </w:trPr>
        <w:tc>
          <w:tcPr>
            <w:tcW w:w="1418" w:type="dxa"/>
            <w:tcBorders>
              <w:left w:val="nil"/>
            </w:tcBorders>
            <w:shd w:val="clear" w:color="auto" w:fill="auto"/>
            <w:vAlign w:val="center"/>
          </w:tcPr>
          <w:p w14:paraId="59F2CEB3"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LILACS</w:t>
            </w:r>
          </w:p>
        </w:tc>
        <w:tc>
          <w:tcPr>
            <w:tcW w:w="4111" w:type="dxa"/>
            <w:gridSpan w:val="2"/>
            <w:shd w:val="clear" w:color="auto" w:fill="auto"/>
            <w:vAlign w:val="center"/>
          </w:tcPr>
          <w:p w14:paraId="52F098E5"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Style w:val="Refdenotaderodap"/>
                <w:rFonts w:ascii="Times New Roman" w:eastAsia="Calibri" w:hAnsi="Times New Roman"/>
                <w:color w:val="000000"/>
                <w:sz w:val="18"/>
                <w:szCs w:val="18"/>
              </w:rPr>
              <w:fldChar w:fldCharType="begin" w:fldLock="1"/>
            </w:r>
            <w:r w:rsidRPr="00C3021A">
              <w:rPr>
                <w:rFonts w:ascii="Times New Roman" w:eastAsia="Calibri" w:hAnsi="Times New Roman" w:cs="Times New Roman"/>
                <w:color w:val="000000"/>
                <w:sz w:val="18"/>
                <w:szCs w:val="18"/>
              </w:rPr>
              <w:instrText>ADDIN CSL_CITATION {"citationItems":[{"id":"ITEM-1","itemData":{"DOI":"10.1590/1983-084X/13_072","ISSN":"1983084X","abstract":"This study aimed to carry out extension activities in herbal medicine from a survey of data on medicinal plants, herbal and conventional medicines used by 292 elderly people who attended a program of physical activity called Physical and Recreational Activities for the Elderly, in Uberlândia-MG, using a semi-structured questionnaire as means of investigation. Among the respondents 88% used prescription drugs, primarily for control of hypertension. The use of medicinal plants was reported by 76.7% of the elderly, being the most cited ones: Cymbopogon citratus, Mentha sp., Rosmarinus officinalis, Plectranthus barbatus, Ocimum gratissimum. and Matricaria chamomilla. Sixteen respondents (5,5%) used herbal medicines, especially those prepared from extracts of Ginkgo biloba, Aesculus hippocastanum, and Passiflora incarnata L. in association with Crataegus oxyacantha L. and Salix alba. The concomitant use of medicinal plants and herbal medicines with conventional drugs was reported by 86.2% and 81.3% of participants, respectively. After analyzing the data, we detected the need to develop educational activities to inform and educate seniors about the use of herbal medicine, encompassing the development a book and a primer for initial dissemination of this information, improving herbal medicine use among the elderly. This course of action would allow a greater knowledge of health professionals about the risks and benefits of this therapy, thereby contributing to the safe and rational use of herbal medicine.","author":[{"dropping-particle":"","family":"Machado","given":"H. L.","non-dropping-particle":"","parse-names":false,"suffix":""},{"dropping-particle":"","family":"Moura","given":"V. L.","non-dropping-particle":"","parse-names":false,"suffix":""},{"dropping-particle":"","family":"Gouveia","given":"N. M.","non-dropping-particle":"","parse-names":false,"suffix":""},{"dropping-particle":"","family":"Costa","given":"G. A.","non-dropping-particle":"","parse-names":false,"suffix":""},{"dropping-particle":"","family":"Espindola","given":"F. S.","non-dropping-particle":"","parse-names":false,"suffix":""},{"dropping-particle":"V.","family":"Botelho","given":"F.","non-dropping-particle":"","parse-names":false,"suffix":""}],"container-title":"Revista Brasileira de Plantas Medicinais","id":"ITEM-1","issue":"3","issued":{"date-parts":[["2014"]]},"page":"527-533","title":"Pesquisa e atividades de extensão em fitoterapia desenvolvidas pela Rede FitoCerrado: Uso racional de plantas medicinais e fitoterápicos por idosos em Uberlândia-MG","type":"article-journal","volume":"16"},"uris":["http://www.mendeley.com/documents/?uuid=264271c0-36b4-4114-9011-40ed1f056877"]}],"mendeley":{"formattedCitation":"(Machado et al., 2014)","plainTextFormattedCitation":"(Machado et al., 2014)","previouslyFormattedCitation":"&lt;sup&gt;33&lt;/sup&gt;"},"properties":{"noteIndex":0},"schema":"https://github.com/citation-style-language/schema/raw/master/csl-citation.json"}</w:instrText>
            </w:r>
            <w:r w:rsidRPr="00C3021A">
              <w:rPr>
                <w:rStyle w:val="Refdenotaderodap"/>
                <w:rFonts w:ascii="Times New Roman" w:eastAsia="Calibri" w:hAnsi="Times New Roman"/>
                <w:color w:val="000000"/>
                <w:sz w:val="18"/>
                <w:szCs w:val="18"/>
              </w:rPr>
              <w:fldChar w:fldCharType="separate"/>
            </w:r>
            <w:r w:rsidRPr="00C3021A">
              <w:rPr>
                <w:rFonts w:ascii="Times New Roman" w:eastAsia="Calibri" w:hAnsi="Times New Roman" w:cs="Times New Roman"/>
                <w:bCs/>
                <w:noProof/>
                <w:color w:val="000000"/>
                <w:sz w:val="18"/>
                <w:szCs w:val="18"/>
              </w:rPr>
              <w:t>(Machado et al., 2014)</w:t>
            </w:r>
            <w:r w:rsidRPr="00C3021A">
              <w:rPr>
                <w:rStyle w:val="Refdenotaderodap"/>
                <w:rFonts w:ascii="Times New Roman" w:eastAsia="Calibri" w:hAnsi="Times New Roman"/>
                <w:color w:val="000000"/>
                <w:sz w:val="18"/>
                <w:szCs w:val="18"/>
              </w:rPr>
              <w:fldChar w:fldCharType="end"/>
            </w:r>
          </w:p>
        </w:tc>
        <w:tc>
          <w:tcPr>
            <w:tcW w:w="3402" w:type="dxa"/>
            <w:tcBorders>
              <w:right w:val="nil"/>
            </w:tcBorders>
            <w:shd w:val="clear" w:color="auto" w:fill="auto"/>
            <w:vAlign w:val="center"/>
          </w:tcPr>
          <w:p w14:paraId="73266A4C" w14:textId="77777777" w:rsidR="00022770" w:rsidRPr="00C3021A" w:rsidRDefault="00022770" w:rsidP="00C3021A">
            <w:pPr>
              <w:spacing w:after="0" w:line="240" w:lineRule="auto"/>
              <w:jc w:val="center"/>
              <w:rPr>
                <w:rFonts w:ascii="Times New Roman" w:eastAsia="Calibri" w:hAnsi="Times New Roman" w:cs="Times New Roman"/>
                <w:color w:val="000000"/>
                <w:sz w:val="18"/>
                <w:szCs w:val="18"/>
              </w:rPr>
            </w:pPr>
            <w:r w:rsidRPr="00C3021A">
              <w:rPr>
                <w:rFonts w:ascii="Times New Roman" w:eastAsia="Calibri" w:hAnsi="Times New Roman" w:cs="Times New Roman"/>
                <w:color w:val="000000"/>
                <w:sz w:val="18"/>
                <w:szCs w:val="18"/>
              </w:rPr>
              <w:t>Qualitativo Exploratório descritivo</w:t>
            </w:r>
          </w:p>
        </w:tc>
      </w:tr>
    </w:tbl>
    <w:p w14:paraId="5DFFC118" w14:textId="77777777" w:rsidR="00C3021A" w:rsidRDefault="00C3021A" w:rsidP="00C3021A">
      <w:pPr>
        <w:widowControl w:val="0"/>
        <w:spacing w:before="120" w:after="0" w:line="240" w:lineRule="auto"/>
        <w:jc w:val="center"/>
        <w:rPr>
          <w:rFonts w:ascii="Times New Roman" w:hAnsi="Times New Roman" w:cs="Times New Roman"/>
          <w:sz w:val="18"/>
          <w:szCs w:val="18"/>
        </w:rPr>
      </w:pPr>
      <w:r>
        <w:rPr>
          <w:rFonts w:ascii="Times New Roman" w:hAnsi="Times New Roman" w:cs="Times New Roman"/>
          <w:sz w:val="18"/>
          <w:szCs w:val="18"/>
        </w:rPr>
        <w:t>Fonte: Autores (2021).</w:t>
      </w:r>
    </w:p>
    <w:p w14:paraId="4574A26A" w14:textId="77777777" w:rsidR="00C3021A" w:rsidRDefault="00C3021A" w:rsidP="00022770">
      <w:pPr>
        <w:spacing w:after="0" w:line="360" w:lineRule="auto"/>
        <w:ind w:firstLine="709"/>
        <w:jc w:val="both"/>
        <w:rPr>
          <w:rFonts w:ascii="Times New Roman" w:hAnsi="Times New Roman" w:cs="Times New Roman"/>
          <w:color w:val="000000"/>
          <w:sz w:val="20"/>
          <w:szCs w:val="20"/>
        </w:rPr>
      </w:pPr>
    </w:p>
    <w:p w14:paraId="69BB559F" w14:textId="7C3CD998" w:rsidR="00022770" w:rsidRPr="007E6F83" w:rsidRDefault="00022770" w:rsidP="00022770">
      <w:pPr>
        <w:spacing w:after="0" w:line="360" w:lineRule="auto"/>
        <w:ind w:firstLine="709"/>
        <w:jc w:val="both"/>
        <w:rPr>
          <w:rFonts w:ascii="Times New Roman" w:hAnsi="Times New Roman" w:cs="Times New Roman"/>
          <w:b/>
          <w:bCs/>
          <w:color w:val="000000"/>
          <w:sz w:val="20"/>
          <w:szCs w:val="20"/>
        </w:rPr>
      </w:pPr>
      <w:r w:rsidRPr="007E6F83">
        <w:rPr>
          <w:rFonts w:ascii="Times New Roman" w:hAnsi="Times New Roman" w:cs="Times New Roman"/>
          <w:color w:val="000000"/>
          <w:sz w:val="20"/>
          <w:szCs w:val="20"/>
        </w:rPr>
        <w:t xml:space="preserve">Esse quadro demonstra que a quantidade de artigos relacionando o uso de PM, no que tange o campo da promoção da saúde, vem aumentando. Mais da metade (59%) dos estudos foram publicados nos últimos 5 anos, e esse número fica mais evidente se aumentarmos o escopo para dez anos já que 91% (20 artigos) são deste período. </w:t>
      </w:r>
    </w:p>
    <w:p w14:paraId="52D0AE4B" w14:textId="77777777" w:rsidR="00022770" w:rsidRPr="007E6F83" w:rsidRDefault="00022770" w:rsidP="00022770">
      <w:pPr>
        <w:spacing w:after="0" w:line="360" w:lineRule="auto"/>
        <w:ind w:firstLine="709"/>
        <w:jc w:val="both"/>
        <w:rPr>
          <w:rFonts w:ascii="Times New Roman" w:hAnsi="Times New Roman" w:cs="Times New Roman"/>
          <w:color w:val="000000"/>
          <w:sz w:val="20"/>
          <w:szCs w:val="20"/>
        </w:rPr>
      </w:pPr>
      <w:r w:rsidRPr="007E6F83">
        <w:rPr>
          <w:rFonts w:ascii="Times New Roman" w:hAnsi="Times New Roman" w:cs="Times New Roman"/>
          <w:color w:val="000000"/>
          <w:sz w:val="20"/>
          <w:szCs w:val="20"/>
        </w:rPr>
        <w:t xml:space="preserve">Segundo o trabalho de </w:t>
      </w:r>
      <w:r w:rsidRPr="007E6F83">
        <w:rPr>
          <w:rStyle w:val="Refdenotaderodap"/>
          <w:rFonts w:ascii="Times New Roman" w:hAnsi="Times New Roman"/>
          <w:noProof/>
          <w:color w:val="000000"/>
          <w:sz w:val="20"/>
          <w:szCs w:val="20"/>
        </w:rPr>
        <w:fldChar w:fldCharType="begin" w:fldLock="1"/>
      </w:r>
      <w:r w:rsidRPr="007E6F83">
        <w:rPr>
          <w:rFonts w:ascii="Times New Roman" w:hAnsi="Times New Roman" w:cs="Times New Roman"/>
          <w:noProof/>
          <w:color w:val="000000"/>
          <w:sz w:val="20"/>
          <w:szCs w:val="20"/>
        </w:rPr>
        <w:instrText>ADDIN CSL_CITATION {"citationItems":[{"id":"ITEM-1","itemData":{"DOI":"10.1590/0034-7167-2018-0078","ISSN":"00347167","PMID":"30540044","abstract":"OBJECTIVE: To verify the use of integrative and complementary practices (ICPs) by community health agents working in family health teams. METHODS: Cross-sectional, quantitative research, conducted in the city of Montes Claros, Minas Gerais. An structured form was used for the characterization of participants and use of ICPs. Descriptive and bivariate analyses were conducted. RESULTS: Use of ICPs was referenced by 94 (40.7%) agents. The use of medicinal plants was predominant (32.5%). There were associations between: ICPs in general and negative self-perception of health (p=0.032), homeopathy and higher education (p=0.015), massage and living with partner(p=0.024), chiropractic care and income equal to or greater than four minimum wages (p=0.031), relaxation/meditation and religion (p=0.028). CONCLUSION: The use of ICPs was verified in the healthcare of community agents. It is necessary to strengthen these practices for the promotion of health and prevention of diseases.","author":[{"dropping-particle":"","family":"Lima","given":"Cássio de Almeida","non-dropping-particle":"","parse-names":false,"suffix":""},{"dropping-particle":"","family":"Santos","given":"Ana Maria Vitrícia de Souza","non-dropping-particle":"","parse-names":false,"suffix":""},{"dropping-particle":"","family":"Messias","given":"Romerson Brito","non-dropping-particle":"","parse-names":false,"suffix":""},{"dropping-particle":"da","family":"Costa","given":"Fernanda Marques","non-dropping-particle":"","parse-names":false,"suffix":""},{"dropping-particle":"","family":"Barbosa","given":"Dulce Aparecida","non-dropping-particle":"","parse-names":false,"suffix":""},{"dropping-particle":"","family":"Silva","given":"Carla Silvana de Oliveira E.","non-dropping-particle":"","parse-names":false,"suffix":""},{"dropping-particle":"de","family":"Pinho","given":"Lucinéia","non-dropping-particle":"","parse-names":false,"suffix":""},{"dropping-particle":"","family":"Brito","given":"Maria Fernanda Santos Figueiredo","non-dropping-particle":"","parse-names":false,"suffix":""}],"container-title":"Revista brasileira de enfermagem","id":"ITEM-1","issue":"suppl 6","issued":{"date-parts":[["2018"]]},"page":"2682-2688","title":"Integrative and complementary practices: use by community health agents in self-care","type":"article-journal","volume":"71"},"uris":["http://www.mendeley.com/documents/?uuid=8f39cda5-b9f7-45a1-8ac6-1f8bb3102077"]}],"mendeley":{"formattedCitation":"(C. de A. Lima et al., 2018)","manualFormatting":"Lima et al., (2018)","plainTextFormattedCitation":"(C. de A. Lima et al., 2018)","previouslyFormattedCitation":"&lt;sup&gt;32&lt;/sup&gt;"},"properties":{"noteIndex":0},"schema":"https://github.com/citation-style-language/schema/raw/master/csl-citation.json"}</w:instrText>
      </w:r>
      <w:r w:rsidRPr="007E6F83">
        <w:rPr>
          <w:rStyle w:val="Refdenotaderodap"/>
          <w:rFonts w:ascii="Times New Roman" w:hAnsi="Times New Roman"/>
          <w:noProof/>
          <w:color w:val="000000"/>
          <w:sz w:val="20"/>
          <w:szCs w:val="20"/>
        </w:rPr>
        <w:fldChar w:fldCharType="separate"/>
      </w:r>
      <w:r w:rsidRPr="007E6F83">
        <w:rPr>
          <w:rFonts w:ascii="Times New Roman" w:hAnsi="Times New Roman" w:cs="Times New Roman"/>
          <w:noProof/>
          <w:color w:val="000000"/>
          <w:sz w:val="20"/>
          <w:szCs w:val="20"/>
        </w:rPr>
        <w:t>Lima et al. (2018)</w:t>
      </w:r>
      <w:r w:rsidRPr="007E6F83">
        <w:rPr>
          <w:rStyle w:val="Refdenotaderodap"/>
          <w:rFonts w:ascii="Times New Roman" w:hAnsi="Times New Roman"/>
          <w:noProof/>
          <w:color w:val="000000"/>
          <w:sz w:val="20"/>
          <w:szCs w:val="20"/>
        </w:rPr>
        <w:fldChar w:fldCharType="end"/>
      </w:r>
      <w:r w:rsidRPr="007E6F83">
        <w:rPr>
          <w:rFonts w:ascii="Times New Roman" w:hAnsi="Times New Roman" w:cs="Times New Roman"/>
          <w:color w:val="000000"/>
          <w:sz w:val="20"/>
          <w:szCs w:val="20"/>
        </w:rPr>
        <w:t xml:space="preserve">, entre as </w:t>
      </w:r>
      <w:proofErr w:type="spellStart"/>
      <w:r w:rsidRPr="007E6F83">
        <w:rPr>
          <w:rFonts w:ascii="Times New Roman" w:hAnsi="Times New Roman" w:cs="Times New Roman"/>
          <w:color w:val="000000"/>
          <w:sz w:val="20"/>
          <w:szCs w:val="20"/>
        </w:rPr>
        <w:t>PIC’s</w:t>
      </w:r>
      <w:proofErr w:type="spellEnd"/>
      <w:r w:rsidRPr="007E6F83">
        <w:rPr>
          <w:rFonts w:ascii="Times New Roman" w:hAnsi="Times New Roman" w:cs="Times New Roman"/>
          <w:color w:val="000000"/>
          <w:sz w:val="20"/>
          <w:szCs w:val="20"/>
        </w:rPr>
        <w:t xml:space="preserve"> mais utilizadas e sugeridas pelas unidades básicas de saúde, as PM são as mais indicadas, visto que, a prática do uso de chás para os mais diversos fins tem raiz cultural e é frequentemente </w:t>
      </w:r>
      <w:r w:rsidRPr="007E6F83">
        <w:rPr>
          <w:rFonts w:ascii="Times New Roman" w:hAnsi="Times New Roman" w:cs="Times New Roman"/>
          <w:color w:val="000000"/>
          <w:sz w:val="20"/>
          <w:szCs w:val="20"/>
        </w:rPr>
        <w:lastRenderedPageBreak/>
        <w:t xml:space="preserve">passada de geração em geração. Esse saber milenar aliado a programas como a Academia da Saúde, que foi instaurado em 2011 pelo governo federal, traz uma visão mais ampla e o cuidado holístico para a promoção da saúde, ajudando na fomentação de métodos não alopáticos </w:t>
      </w:r>
      <w:r w:rsidRPr="007E6F83">
        <w:rPr>
          <w:rStyle w:val="Refdenotaderodap"/>
          <w:rFonts w:ascii="Times New Roman" w:hAnsi="Times New Roman"/>
          <w:color w:val="000000"/>
          <w:sz w:val="20"/>
          <w:szCs w:val="20"/>
        </w:rPr>
        <w:fldChar w:fldCharType="begin" w:fldLock="1"/>
      </w:r>
      <w:r w:rsidRPr="007E6F83">
        <w:rPr>
          <w:rFonts w:ascii="Times New Roman" w:hAnsi="Times New Roman" w:cs="Times New Roman"/>
          <w:color w:val="000000"/>
          <w:sz w:val="20"/>
          <w:szCs w:val="20"/>
        </w:rPr>
        <w:instrText>ADDIN CSL_CITATION {"citationItems":[{"id":"ITEM-1","itemData":{"DOI":"10.12820/rbafs.25e0128","ISSN":"1413-3482","abstract":"The Academia da Saúde programme has been considered an important health promotion strategy in the scope of primary health care in Brazil. However, there is little evidence on what and how professional practices have been developed as a means to enact health promotion processes in the programme. The study´s purpose was to analyse the health promotion work in a Academia da Saúde programme´s unit from Lajeado city, Brazil. The study employed a qualitative approach and grounded theory research method. Participants included a female Health and Physical Education professional (aged 32y), a female health centre coordinator (aged 41y)  and eight users (2 men, 6 women, aged 30-69y). Data were collected through condensed fieldwork, involving interviews and non-participant observation of group sessions. Using salutonegesis theory, qualitative analysis generated key findings on the elements of the health promotion work, namely: holistic care, use of diversification into cognitive, psychosocial and physical activities, development of skills and capacities that served as health resources, and the occurrence of resistance and challenges in the programme. Furthermore, the findings offered practical examples of possibilities to enact health promotion process, which represents a significant contribution to knowledge on health work. The study may support both future interventions and professional education, indicating alternative pathways for practitioners and undergraduate students to widen the scope of health promotion actions beyond the biophysical dimension.","author":[{"dropping-particle":"","family":"Ferreira","given":"Heidi Jancer","non-dropping-particle":"","parse-names":false,"suffix":""},{"dropping-particle":"","family":"Kirk","given":"David","non-dropping-particle":"","parse-names":false,"suffix":""},{"dropping-particle":"","family":"Janotta Drigo","given":"Alexandre","non-dropping-particle":"","parse-names":false,"suffix":""}],"container-title":"Revista Brasileira de Atividade Física &amp; Saúde","id":"ITEM-1","issued":{"date-parts":[["2020"]]},"page":"1-9","title":"Qualitative analysis of the health promotion work in a Academia da Saúde programme's unit","type":"article-journal","volume":"25"},"uris":["http://www.mendeley.com/documents/?uuid=0707f1a1-182a-4e2c-b118-d067b450a93c"]}],"mendeley":{"formattedCitation":"(Ferreira et al., 2020)","plainTextFormattedCitation":"(Ferreira et al., 2020)","previouslyFormattedCitation":"&lt;sup&gt;28&lt;/sup&gt;"},"properties":{"noteIndex":0},"schema":"https://github.com/citation-style-language/schema/raw/master/csl-citation.json"}</w:instrText>
      </w:r>
      <w:r w:rsidRPr="007E6F83">
        <w:rPr>
          <w:rStyle w:val="Refdenotaderodap"/>
          <w:rFonts w:ascii="Times New Roman" w:hAnsi="Times New Roman"/>
          <w:color w:val="000000"/>
          <w:sz w:val="20"/>
          <w:szCs w:val="20"/>
        </w:rPr>
        <w:fldChar w:fldCharType="separate"/>
      </w:r>
      <w:r w:rsidRPr="007E6F83">
        <w:rPr>
          <w:rFonts w:ascii="Times New Roman" w:hAnsi="Times New Roman" w:cs="Times New Roman"/>
          <w:noProof/>
          <w:color w:val="000000"/>
          <w:sz w:val="20"/>
          <w:szCs w:val="20"/>
        </w:rPr>
        <w:t>(Ferreira et al., 2020)</w:t>
      </w:r>
      <w:r w:rsidRPr="007E6F83">
        <w:rPr>
          <w:rStyle w:val="Refdenotaderodap"/>
          <w:rFonts w:ascii="Times New Roman" w:hAnsi="Times New Roman"/>
          <w:color w:val="000000"/>
          <w:sz w:val="20"/>
          <w:szCs w:val="20"/>
        </w:rPr>
        <w:fldChar w:fldCharType="end"/>
      </w:r>
      <w:r w:rsidRPr="007E6F83">
        <w:rPr>
          <w:rFonts w:ascii="Times New Roman" w:hAnsi="Times New Roman" w:cs="Times New Roman"/>
          <w:color w:val="000000"/>
          <w:sz w:val="20"/>
          <w:szCs w:val="20"/>
        </w:rPr>
        <w:t xml:space="preserve">. </w:t>
      </w:r>
    </w:p>
    <w:p w14:paraId="2ABB64EA" w14:textId="77777777" w:rsidR="00022770" w:rsidRPr="007E6F83" w:rsidRDefault="00022770" w:rsidP="00022770">
      <w:pPr>
        <w:spacing w:after="0" w:line="360" w:lineRule="auto"/>
        <w:ind w:firstLine="709"/>
        <w:jc w:val="both"/>
        <w:rPr>
          <w:rFonts w:ascii="Times New Roman" w:hAnsi="Times New Roman" w:cs="Times New Roman"/>
          <w:color w:val="000000"/>
          <w:sz w:val="20"/>
          <w:szCs w:val="20"/>
        </w:rPr>
      </w:pPr>
      <w:r w:rsidRPr="007E6F83">
        <w:rPr>
          <w:rFonts w:ascii="Times New Roman" w:hAnsi="Times New Roman" w:cs="Times New Roman"/>
          <w:color w:val="000000"/>
          <w:sz w:val="20"/>
          <w:szCs w:val="20"/>
        </w:rPr>
        <w:t xml:space="preserve">No aspecto sociodemográfico, o estudo de </w:t>
      </w:r>
      <w:r w:rsidRPr="007E6F83">
        <w:rPr>
          <w:rStyle w:val="Refdenotaderodap"/>
          <w:rFonts w:ascii="Times New Roman" w:hAnsi="Times New Roman"/>
          <w:noProof/>
          <w:color w:val="000000"/>
          <w:sz w:val="20"/>
          <w:szCs w:val="20"/>
        </w:rPr>
        <w:fldChar w:fldCharType="begin" w:fldLock="1"/>
      </w:r>
      <w:r w:rsidRPr="007E6F83">
        <w:rPr>
          <w:rFonts w:ascii="Times New Roman" w:hAnsi="Times New Roman" w:cs="Times New Roman"/>
          <w:noProof/>
          <w:color w:val="000000"/>
          <w:sz w:val="20"/>
          <w:szCs w:val="20"/>
        </w:rPr>
        <w:instrText>ADDIN CSL_CITATION {"citationItems":[{"id":"ITEM-1","itemData":{"ISSN":"18084532","abstract":"The aim of this enquiry was to assess the use of medicinal plants by patients of the Family Health Center (UBSF) for the district of Malvinas V, in Campina Grande city, Paraíba, Brazil. We issued semistructured questionnaires to 420 users of the health center. The results revealed that 79% of respondents were using medicinal plants, the most prevalent being boldo (Peumus boldus) (21.02%). The vast majority of respondents (97%) did not receive any information about the use of herbal medicine from the professionals working at the UBSF Malvinas V, 84% of them mentioning that their knowledge of medicinal plants was acquired from relatives. More than half (51%) of the respondents thought medicinal plants were not harmful to health, so much so that 43% of the people admitted self-medication with medicinal plants and 52% reported the use of herbal in association with allopathic medicine. These data show that selfmedication with herbs is a social reality in Campina Grande and that public health professionals need to review their performance in the promotion of rational herbal medicine, as foreseen in the National Program of plant medicines and herbal remedies.","author":[{"dropping-particle":"","family":"Araújo","given":"Cristina Ruan Ferreira","non-dropping-particle":"de","parse-names":false,"suffix":""},{"dropping-particle":"","family":"Silva","given":"Allan Batista","non-dropping-particle":"","parse-names":false,"suffix":""},{"dropping-particle":"","family":"Tavares","given":"Edimara Clementino","non-dropping-particle":"","parse-names":false,"suffix":""},{"dropping-particle":"","family":"Costa","given":"Eliene Pereira","non-dropping-particle":"da","parse-names":false,"suffix":""},{"dropping-particle":"","family":"Mariz","given":"Saulo Rios","non-dropping-particle":"","parse-names":false,"suffix":""}],"container-title":"Revista de Ciencias Farmaceuticas Basica e Aplicada","id":"ITEM-1","issue":"2","issued":{"date-parts":[["2014"]]},"page":"233-238","title":"Perfil e prevalência de uso de plantas medicinais em uma unidade básica de saúde da família em Campina Grande, Paraíba, Brasil","type":"article-journal","volume":"35"},"uris":["http://www.mendeley.com/documents/?uuid=1f353873-9d4f-46ff-a7dd-ad68a02107ef"]}],"mendeley":{"formattedCitation":"(de Araújo et al., 2014)","manualFormatting":" Araújo et al., (2014)","plainTextFormattedCitation":"(de Araújo et al., 2014)","previouslyFormattedCitation":"&lt;sup&gt;24&lt;/sup&gt;"},"properties":{"noteIndex":0},"schema":"https://github.com/citation-style-language/schema/raw/master/csl-citation.json"}</w:instrText>
      </w:r>
      <w:r w:rsidRPr="007E6F83">
        <w:rPr>
          <w:rStyle w:val="Refdenotaderodap"/>
          <w:rFonts w:ascii="Times New Roman" w:hAnsi="Times New Roman"/>
          <w:noProof/>
          <w:color w:val="000000"/>
          <w:sz w:val="20"/>
          <w:szCs w:val="20"/>
        </w:rPr>
        <w:fldChar w:fldCharType="separate"/>
      </w:r>
      <w:r w:rsidRPr="007E6F83">
        <w:rPr>
          <w:rFonts w:ascii="Times New Roman" w:hAnsi="Times New Roman" w:cs="Times New Roman"/>
          <w:noProof/>
          <w:color w:val="000000"/>
          <w:sz w:val="20"/>
          <w:szCs w:val="20"/>
        </w:rPr>
        <w:t xml:space="preserve"> de Araújo et al. (2014)</w:t>
      </w:r>
      <w:r w:rsidRPr="007E6F83">
        <w:rPr>
          <w:rStyle w:val="Refdenotaderodap"/>
          <w:rFonts w:ascii="Times New Roman" w:hAnsi="Times New Roman"/>
          <w:noProof/>
          <w:color w:val="000000"/>
          <w:sz w:val="20"/>
          <w:szCs w:val="20"/>
        </w:rPr>
        <w:fldChar w:fldCharType="end"/>
      </w:r>
      <w:r w:rsidRPr="007E6F83">
        <w:rPr>
          <w:rFonts w:ascii="Times New Roman" w:hAnsi="Times New Roman" w:cs="Times New Roman"/>
          <w:color w:val="000000"/>
          <w:sz w:val="20"/>
          <w:szCs w:val="20"/>
        </w:rPr>
        <w:t xml:space="preserve">, demonstra uma </w:t>
      </w:r>
      <w:r w:rsidR="00A90402">
        <w:rPr>
          <w:rFonts w:ascii="Times New Roman" w:hAnsi="Times New Roman" w:cs="Times New Roman"/>
          <w:color w:val="000000"/>
          <w:sz w:val="20"/>
          <w:szCs w:val="20"/>
        </w:rPr>
        <w:t>maior frequência</w:t>
      </w:r>
      <w:r w:rsidRPr="007E6F83">
        <w:rPr>
          <w:rFonts w:ascii="Times New Roman" w:hAnsi="Times New Roman" w:cs="Times New Roman"/>
          <w:color w:val="000000"/>
          <w:sz w:val="20"/>
          <w:szCs w:val="20"/>
        </w:rPr>
        <w:t xml:space="preserve"> no uso de PM entre mulheres e que as mesmas tem mais interesse pelo estudo e aprendizado sobre o </w:t>
      </w:r>
      <w:r w:rsidR="00A90402">
        <w:rPr>
          <w:rFonts w:ascii="Times New Roman" w:hAnsi="Times New Roman" w:cs="Times New Roman"/>
          <w:color w:val="000000"/>
          <w:sz w:val="20"/>
          <w:szCs w:val="20"/>
        </w:rPr>
        <w:t>sua utilização</w:t>
      </w:r>
      <w:r w:rsidRPr="007E6F83">
        <w:rPr>
          <w:rFonts w:ascii="Times New Roman" w:hAnsi="Times New Roman" w:cs="Times New Roman"/>
          <w:color w:val="000000"/>
          <w:sz w:val="20"/>
          <w:szCs w:val="20"/>
        </w:rPr>
        <w:t xml:space="preserve">, não havendo diferença no uso entre classes sociais. Outro dado importante é que 98% das pessoas desse estudo cultivavam as plantas usadas em sua residência e aprendiam sobre as qualidades das mesmas através de pessoas conhecidas e 97% do total dos participantes, nunca recebeu nenhuma orientação sobre o uso em suas Unidades Básicas, </w:t>
      </w:r>
      <w:r w:rsidR="006C359E">
        <w:rPr>
          <w:rFonts w:ascii="Times New Roman" w:hAnsi="Times New Roman" w:cs="Times New Roman"/>
          <w:color w:val="000000"/>
          <w:sz w:val="20"/>
          <w:szCs w:val="20"/>
        </w:rPr>
        <w:t>bem como traz</w:t>
      </w:r>
      <w:r w:rsidRPr="007E6F83">
        <w:rPr>
          <w:rFonts w:ascii="Times New Roman" w:hAnsi="Times New Roman" w:cs="Times New Roman"/>
          <w:color w:val="000000"/>
          <w:sz w:val="20"/>
          <w:szCs w:val="20"/>
        </w:rPr>
        <w:t xml:space="preserve"> o estudo de </w:t>
      </w:r>
      <w:r w:rsidRPr="007E6F83">
        <w:rPr>
          <w:rStyle w:val="Refdenotaderodap"/>
          <w:rFonts w:ascii="Times New Roman" w:hAnsi="Times New Roman"/>
          <w:color w:val="000000"/>
          <w:sz w:val="20"/>
          <w:szCs w:val="20"/>
        </w:rPr>
        <w:fldChar w:fldCharType="begin" w:fldLock="1"/>
      </w:r>
      <w:r w:rsidRPr="007E6F83">
        <w:rPr>
          <w:rFonts w:ascii="Times New Roman" w:hAnsi="Times New Roman" w:cs="Times New Roman"/>
          <w:color w:val="000000"/>
          <w:sz w:val="20"/>
          <w:szCs w:val="20"/>
        </w:rPr>
        <w:instrText>ADDIN CSL_CITATION {"citationItems":[{"id":"ITEM-1","itemData":{"DOI":"10.1590/1413-81232017225.16722015","ISSN":"16784561","PMID":"28538934","abstract":"This study aims to describe the availability of herbal medicines and medicinal plants in the primary care facilities in the state of São Paulo, Southeast Brazil, from the results of the first cycle of the National Program for Access and Quality Improvement in Primary Care (PMAQ). The PMAQ uses a national cross-sectional multi-center design, with data from 4,249 health facilities distributed among 645 municipalities of the state of São Paulo. Of these facilities, 467 (11%) had herbal medicines and/or medicinal plants. Among the 645 municipalities, 104 (16.1%) had at least one health facility that provided these drugs. We observed that the availability of herbal medicines is greater in larger cities with better social and economic conditions. Furthermore, we found that use of industrialized herbal medicines prevailed over that of vegetal drugs or compounded herbal medicines.","author":[{"dropping-particle":"","family":"Caccia-Bava","given":"Maria do Carmo Gullaci Guimarães","non-dropping-particle":"","parse-names":false,"suffix":""},{"dropping-particle":"","family":"Bertoni","given":"Bianca Waléria","non-dropping-particle":"","parse-names":false,"suffix":""},{"dropping-particle":"","family":"Pereira","given":"Ana Maria Soares","non-dropping-particle":"","parse-names":false,"suffix":""},{"dropping-particle":"","family":"Martinez","given":"Edson Zangiacomi","non-dropping-particle":"","parse-names":false,"suffix":""}],"container-title":"Ciencia e Saude Coletiva","id":"ITEM-1","issue":"5","issued":{"date-parts":[["2017"]]},"page":"1651-1659","title":"Disponibilidade de medicamentos fitoterápicos e plantas medicinais nas unidades de atenção básica do estado de São Paulo: Resultados do programa nacional de melhoria do acesso e da qualidade da atenção básica (PMAQ)","type":"article-journal","volume":"22"},"uris":["http://www.mendeley.com/documents/?uuid=919d7d49-4f51-41b4-9d3b-d9c00cbaccc8"]}],"mendeley":{"formattedCitation":"(Caccia-Bava et al., 2017)","manualFormatting":"Caccia-Bava et al., (2017)","plainTextFormattedCitation":"(Caccia-Bava et al., 2017)","previouslyFormattedCitation":"&lt;sup&gt;21&lt;/sup&gt;"},"properties":{"noteIndex":0},"schema":"https://github.com/citation-style-language/schema/raw/master/csl-citation.json"}</w:instrText>
      </w:r>
      <w:r w:rsidRPr="007E6F83">
        <w:rPr>
          <w:rStyle w:val="Refdenotaderodap"/>
          <w:rFonts w:ascii="Times New Roman" w:hAnsi="Times New Roman"/>
          <w:color w:val="000000"/>
          <w:sz w:val="20"/>
          <w:szCs w:val="20"/>
        </w:rPr>
        <w:fldChar w:fldCharType="separate"/>
      </w:r>
      <w:r w:rsidRPr="007E6F83">
        <w:rPr>
          <w:rFonts w:ascii="Times New Roman" w:hAnsi="Times New Roman" w:cs="Times New Roman"/>
          <w:noProof/>
          <w:color w:val="000000"/>
          <w:sz w:val="20"/>
          <w:szCs w:val="20"/>
        </w:rPr>
        <w:t>Caccia-Bava et al. (2017)</w:t>
      </w:r>
      <w:r w:rsidRPr="007E6F83">
        <w:rPr>
          <w:rStyle w:val="Refdenotaderodap"/>
          <w:rFonts w:ascii="Times New Roman" w:hAnsi="Times New Roman"/>
          <w:color w:val="000000"/>
          <w:sz w:val="20"/>
          <w:szCs w:val="20"/>
        </w:rPr>
        <w:fldChar w:fldCharType="end"/>
      </w:r>
      <w:r w:rsidRPr="007E6F83">
        <w:rPr>
          <w:rFonts w:ascii="Times New Roman" w:hAnsi="Times New Roman" w:cs="Times New Roman"/>
          <w:color w:val="000000"/>
          <w:sz w:val="20"/>
          <w:szCs w:val="20"/>
        </w:rPr>
        <w:t xml:space="preserve"> que traz um panorama das 4.249 unidades de saúde do estado de São Paulo e a prescrição de plantas medicinais ou fitoterápicos nesses locais onde apenas 467 (16%) dessas possuíam a disposição esse tipo de tratamento. </w:t>
      </w:r>
    </w:p>
    <w:p w14:paraId="721B2D89" w14:textId="7DE95E2B" w:rsidR="00022770" w:rsidRPr="007E6F83" w:rsidRDefault="00022770" w:rsidP="00022770">
      <w:pPr>
        <w:spacing w:after="0" w:line="360" w:lineRule="auto"/>
        <w:ind w:firstLine="709"/>
        <w:jc w:val="both"/>
        <w:rPr>
          <w:rFonts w:ascii="Times New Roman" w:hAnsi="Times New Roman" w:cs="Times New Roman"/>
          <w:color w:val="000000"/>
          <w:sz w:val="20"/>
          <w:szCs w:val="20"/>
        </w:rPr>
      </w:pPr>
      <w:r w:rsidRPr="007E6F83">
        <w:rPr>
          <w:rFonts w:ascii="Times New Roman" w:hAnsi="Times New Roman" w:cs="Times New Roman"/>
          <w:color w:val="000000"/>
          <w:sz w:val="20"/>
          <w:szCs w:val="20"/>
        </w:rPr>
        <w:t xml:space="preserve">O trabalho de </w:t>
      </w:r>
      <w:r w:rsidRPr="007E6F83">
        <w:rPr>
          <w:rStyle w:val="Refdenotaderodap"/>
          <w:rFonts w:ascii="Times New Roman" w:hAnsi="Times New Roman"/>
          <w:color w:val="000000"/>
          <w:sz w:val="20"/>
          <w:szCs w:val="20"/>
        </w:rPr>
        <w:fldChar w:fldCharType="begin" w:fldLock="1"/>
      </w:r>
      <w:r w:rsidRPr="007E6F83">
        <w:rPr>
          <w:rFonts w:ascii="Times New Roman" w:hAnsi="Times New Roman" w:cs="Times New Roman"/>
          <w:color w:val="000000"/>
          <w:sz w:val="20"/>
          <w:szCs w:val="20"/>
        </w:rPr>
        <w:instrText>ADDIN CSL_CITATION {"citationItems":[{"id":"ITEM-1","itemData":{"DOI":"10.1590/s0104-11692001000100004","ISSN":"01041169","PMID":"12041049","abstract":"Ten women living in the outskirts of Teresina were studied in order to find out which plants were used by them in the treatment of up to five-year-old children presenting respiratory problems. The creative and sensitive method proposed by Cabral was used to produce and analyze data. The study was supported by Freire's critical and reflective theory to reach the following generating themes: identification, indication and part of the plant used. The meeting of the women's common sense and scientific knowledge demonstrates that: the indication and the desired effect are the same whereas the part of the plant used and its identification follow different parameters. The fusion of both types of knowledge contributed to reveal the risk of toxicity due to indiscriminate use.","author":[{"dropping-particle":"","family":"Medeiros","given":"L. C.","non-dropping-particle":"","parse-names":false,"suffix":""},{"dropping-particle":"","family":"Cabral","given":"I. E.","non-dropping-particle":"","parse-names":false,"suffix":""}],"container-title":"Revista Latino-Americano de Enfermagem","id":"ITEM-1","issue":"1","issued":{"date-parts":[["2001"]]},"page":"18-26","title":"O cuidar com plantas medicinais: uma modalidade de atenção à criança pelas mães e enfermeira-educadora.","type":"article-journal","volume":"9"},"uris":["http://www.mendeley.com/documents/?uuid=9924644e-dabd-4b77-8868-2920f5674337"]}],"mendeley":{"formattedCitation":"(Medeiros &amp; Cabral, 2001)","manualFormatting":"Medeiros &amp; Cabral (2001)","plainTextFormattedCitation":"(Medeiros &amp; Cabral, 2001)","previouslyFormattedCitation":"&lt;sup&gt;14&lt;/sup&gt;"},"properties":{"noteIndex":0},"schema":"https://github.com/citation-style-language/schema/raw/master/csl-citation.json"}</w:instrText>
      </w:r>
      <w:r w:rsidRPr="007E6F83">
        <w:rPr>
          <w:rStyle w:val="Refdenotaderodap"/>
          <w:rFonts w:ascii="Times New Roman" w:hAnsi="Times New Roman"/>
          <w:color w:val="000000"/>
          <w:sz w:val="20"/>
          <w:szCs w:val="20"/>
        </w:rPr>
        <w:fldChar w:fldCharType="separate"/>
      </w:r>
      <w:r w:rsidRPr="007E6F83">
        <w:rPr>
          <w:rFonts w:ascii="Times New Roman" w:hAnsi="Times New Roman" w:cs="Times New Roman"/>
          <w:noProof/>
          <w:color w:val="000000"/>
          <w:sz w:val="20"/>
          <w:szCs w:val="20"/>
        </w:rPr>
        <w:t xml:space="preserve">Medeiros </w:t>
      </w:r>
      <w:r w:rsidR="00C3021A">
        <w:rPr>
          <w:rFonts w:ascii="Times New Roman" w:hAnsi="Times New Roman" w:cs="Times New Roman"/>
          <w:noProof/>
          <w:color w:val="000000"/>
          <w:sz w:val="20"/>
          <w:szCs w:val="20"/>
        </w:rPr>
        <w:t>e</w:t>
      </w:r>
      <w:r w:rsidRPr="007E6F83">
        <w:rPr>
          <w:rFonts w:ascii="Times New Roman" w:hAnsi="Times New Roman" w:cs="Times New Roman"/>
          <w:noProof/>
          <w:color w:val="000000"/>
          <w:sz w:val="20"/>
          <w:szCs w:val="20"/>
        </w:rPr>
        <w:t xml:space="preserve"> Cabral (2001)</w:t>
      </w:r>
      <w:r w:rsidRPr="007E6F83">
        <w:rPr>
          <w:rStyle w:val="Refdenotaderodap"/>
          <w:rFonts w:ascii="Times New Roman" w:hAnsi="Times New Roman"/>
          <w:color w:val="000000"/>
          <w:sz w:val="20"/>
          <w:szCs w:val="20"/>
        </w:rPr>
        <w:fldChar w:fldCharType="end"/>
      </w:r>
      <w:r w:rsidRPr="007E6F83">
        <w:rPr>
          <w:rFonts w:ascii="Times New Roman" w:hAnsi="Times New Roman" w:cs="Times New Roman"/>
          <w:color w:val="000000"/>
          <w:sz w:val="20"/>
          <w:szCs w:val="20"/>
        </w:rPr>
        <w:t xml:space="preserve"> traz outra abordagem, </w:t>
      </w:r>
      <w:r w:rsidR="006B1E93">
        <w:rPr>
          <w:rFonts w:ascii="Times New Roman" w:hAnsi="Times New Roman" w:cs="Times New Roman"/>
          <w:color w:val="000000"/>
          <w:sz w:val="20"/>
          <w:szCs w:val="20"/>
        </w:rPr>
        <w:t>onde</w:t>
      </w:r>
      <w:r w:rsidRPr="007E6F83">
        <w:rPr>
          <w:rFonts w:ascii="Times New Roman" w:hAnsi="Times New Roman" w:cs="Times New Roman"/>
          <w:color w:val="000000"/>
          <w:sz w:val="20"/>
          <w:szCs w:val="20"/>
        </w:rPr>
        <w:t xml:space="preserve"> enfermeiras fizeram um trabalho com mulheres da comunidade, relacionando os saberes popular e científico, com o intuito de verificar o uso das plantas por essas mães no dia a dia, sendo possível verificar que essas mulheres utilizavam de forma correta e essas PM, o estudo de </w:t>
      </w:r>
      <w:r w:rsidRPr="007E6F83">
        <w:rPr>
          <w:rStyle w:val="Refdenotaderodap"/>
          <w:rFonts w:ascii="Times New Roman" w:hAnsi="Times New Roman"/>
          <w:color w:val="000000"/>
          <w:sz w:val="20"/>
          <w:szCs w:val="20"/>
        </w:rPr>
        <w:fldChar w:fldCharType="begin" w:fldLock="1"/>
      </w:r>
      <w:r w:rsidRPr="007E6F83">
        <w:rPr>
          <w:rFonts w:ascii="Times New Roman" w:hAnsi="Times New Roman" w:cs="Times New Roman"/>
          <w:color w:val="000000"/>
          <w:sz w:val="20"/>
          <w:szCs w:val="20"/>
        </w:rPr>
        <w:instrText>ADDIN CSL_CITATION {"citationItems":[{"id":"ITEM-1","itemData":{"abstract":"Icléia Albuquerque de Varga 2 Resumo Valorizar os conhecimentos tradicionais que os estudantes carregam sobre as plantas medicinais fortalece o interesse para o conhecimento em saúde e potencializa as possibilidades de aprendizagem sobre as temáticas concernentes ao estudo das plantas, trabalhadas na escola. Esta pesquisa teve como objetivo aproximar conhecimento popular e científico com estudantes residentes em uma comunidade quilombola localizada em Mato Grosso do Sul, Brasil. A pesquisa foi norteada por método etnográfico, em que os saberes locais dos principais detentores de conhecimentos sobre as plantas, moradores da comunidade, foram investigados e, posteriormente, por meio de pesquisa empírica de cunho qualitativo, foi propiciado diálogo de saberes entre o conhecimento etnobotânico da comunidade com os conteúdos trabalhados na disciplina de biologia. Os resultados indicam que os alunos compartilham um corpo significante de saberes e práticas próprios de suas tradições culturais, que ora, diante da intensificação do processo de globalização, apresentam riscos de desaparecimento e/ou descaracterização. Levando-se em consideração a metodologia utilizada para investigar os saberes locais sobre as plantas medicinais, conclui-se que a inclusão dos conhecimentos etnobotânicos nas aulas de Biologia abriu possibilidades para o diálogo entre os saberes empíricos dos estudantes e os conteúdos voltados para a educação em saúde. Palavras-chave: Plantas Medicinais. Educação em Saúde. Etnobotânica. Abstract Value traditional knowledge that students carry on medicinal plants strengthens the interest for knowledge in health and enhances the learning opportunities on issues concerning the study of plants, worked in school. This research aimed to approach popular and scientific knowledge with students living in a maroon community located in Mato Grosso do Sul, Brazil. The research was guided by ethnographic method in which local knowledge of the main holders of knowledge about plants, community residents, were investigated and subsequently through empirical research of qualitative nature, was made possible knowledge of dialogue between the ethnobotanical knowledge the community with the contents worked in biology discipline. The results indicate that students share a significant body of knowledge 1 O autor é doutor em Educação pela UFMS. Tem experiência em projetos de pesquisa em áreas de Cerrado,","author":[{"dropping-particle":"","family":"José","given":"Airton","non-dropping-particle":"","parse-names":false,"suffix":""},{"dropping-particle":"","family":"Júnior","given":"Vinholi","non-dropping-particle":"","parse-names":false,"suffix":""}],"container-title":"Interfaces da educação","id":"ITEM-1","issue":"17","issued":{"date-parts":[["2015"]]},"page":"162-187","title":"Aproximações Etnobiológicas No Conhecimento Sobre Plantas Medicinais: Possibilidades Para Promoção Do Ensino Em Saúde","type":"article-journal","volume":"6"},"uris":["http://www.mendeley.com/documents/?uuid=715e4c4a-125b-4de0-9b7f-3a8309229c79"]}],"mendeley":{"formattedCitation":"(José &amp; Júnior, 2015)","manualFormatting":"José &amp; Júnior (2015)","plainTextFormattedCitation":"(José &amp; Júnior, 2015)","previouslyFormattedCitation":"&lt;sup&gt;30&lt;/sup&gt;"},"properties":{"noteIndex":0},"schema":"https://github.com/citation-style-language/schema/raw/master/csl-citation.json"}</w:instrText>
      </w:r>
      <w:r w:rsidRPr="007E6F83">
        <w:rPr>
          <w:rStyle w:val="Refdenotaderodap"/>
          <w:rFonts w:ascii="Times New Roman" w:hAnsi="Times New Roman"/>
          <w:color w:val="000000"/>
          <w:sz w:val="20"/>
          <w:szCs w:val="20"/>
        </w:rPr>
        <w:fldChar w:fldCharType="separate"/>
      </w:r>
      <w:r w:rsidR="00F00439" w:rsidRPr="00F00439">
        <w:rPr>
          <w:rFonts w:ascii="Times New Roman" w:hAnsi="Times New Roman" w:cs="Times New Roman"/>
          <w:noProof/>
          <w:color w:val="000000"/>
          <w:sz w:val="20"/>
          <w:szCs w:val="20"/>
        </w:rPr>
        <w:t xml:space="preserve"> </w:t>
      </w:r>
      <w:r w:rsidR="00F00439" w:rsidRPr="00022770">
        <w:rPr>
          <w:rFonts w:ascii="Times New Roman" w:hAnsi="Times New Roman" w:cs="Times New Roman"/>
          <w:noProof/>
          <w:color w:val="000000"/>
          <w:sz w:val="20"/>
          <w:szCs w:val="20"/>
        </w:rPr>
        <w:t>Júnior</w:t>
      </w:r>
      <w:r w:rsidR="00F00439">
        <w:rPr>
          <w:rFonts w:ascii="Times New Roman" w:hAnsi="Times New Roman" w:cs="Times New Roman"/>
          <w:noProof/>
          <w:color w:val="000000"/>
          <w:sz w:val="20"/>
          <w:szCs w:val="20"/>
        </w:rPr>
        <w:t xml:space="preserve"> </w:t>
      </w:r>
      <w:r w:rsidR="00C3021A">
        <w:rPr>
          <w:rFonts w:ascii="Times New Roman" w:hAnsi="Times New Roman" w:cs="Times New Roman"/>
          <w:noProof/>
          <w:color w:val="000000"/>
          <w:sz w:val="20"/>
          <w:szCs w:val="20"/>
        </w:rPr>
        <w:t>e</w:t>
      </w:r>
      <w:r w:rsidR="00F00439">
        <w:rPr>
          <w:rFonts w:ascii="Times New Roman" w:hAnsi="Times New Roman" w:cs="Times New Roman"/>
          <w:noProof/>
          <w:color w:val="000000"/>
          <w:sz w:val="20"/>
          <w:szCs w:val="20"/>
        </w:rPr>
        <w:t xml:space="preserve"> de Varga</w:t>
      </w:r>
      <w:r w:rsidRPr="007E6F83">
        <w:rPr>
          <w:rFonts w:ascii="Times New Roman" w:hAnsi="Times New Roman" w:cs="Times New Roman"/>
          <w:noProof/>
          <w:color w:val="000000"/>
          <w:sz w:val="20"/>
          <w:szCs w:val="20"/>
        </w:rPr>
        <w:t xml:space="preserve"> (2015)</w:t>
      </w:r>
      <w:r w:rsidRPr="007E6F83">
        <w:rPr>
          <w:rStyle w:val="Refdenotaderodap"/>
          <w:rFonts w:ascii="Times New Roman" w:hAnsi="Times New Roman"/>
          <w:color w:val="000000"/>
          <w:sz w:val="20"/>
          <w:szCs w:val="20"/>
        </w:rPr>
        <w:fldChar w:fldCharType="end"/>
      </w:r>
      <w:r w:rsidRPr="007E6F83">
        <w:rPr>
          <w:rFonts w:ascii="Times New Roman" w:hAnsi="Times New Roman" w:cs="Times New Roman"/>
          <w:color w:val="000000"/>
          <w:sz w:val="20"/>
          <w:szCs w:val="20"/>
        </w:rPr>
        <w:t xml:space="preserve"> fez um apanhado sobre o conhecimento dos alunos do ensino médio e uma comunidade quilombola, num trabalho conjunto de aprendizado sobre as PM locais e seus principais usos, trazendo à tona a necessidade de uma orientação sobre esse uso, já que o conhecimento empírico é importante, mas traz consigo problemas, como também traz </w:t>
      </w:r>
      <w:r w:rsidRPr="007E6F83">
        <w:rPr>
          <w:rStyle w:val="Refdenotaderodap"/>
          <w:rFonts w:ascii="Times New Roman" w:hAnsi="Times New Roman"/>
          <w:color w:val="000000"/>
          <w:sz w:val="20"/>
          <w:szCs w:val="20"/>
        </w:rPr>
        <w:fldChar w:fldCharType="begin" w:fldLock="1"/>
      </w:r>
      <w:r w:rsidRPr="007E6F83">
        <w:rPr>
          <w:rFonts w:ascii="Times New Roman" w:hAnsi="Times New Roman" w:cs="Times New Roman"/>
          <w:color w:val="000000"/>
          <w:sz w:val="20"/>
          <w:szCs w:val="20"/>
        </w:rPr>
        <w:instrText>ADDIN CSL_CITATION {"citationItems":[{"id":"ITEM-1","itemData":{"DOI":"10.1590/1413-81232017228.18892015","ISSN":"16784561","PMID":"28793084","abstract":"An increase in the use of alternative therapeutic practices has been observed in the past decade, especially in medicinal plants, herbal and home remedies, which has been supported by policies within the scope of the Unified Health System (SUS). This study investigated the use of home remedies by users of Primary Health Care in Blumenau, State of Santa Catarina. It is a cross-sectional, observational and epidemiological study, the data for which were obtained via a questionnaire applied to 701 individuals. An unconditional logistic regression model was used to estimate the association between the use of home remedies and socio-demographic and medical care variables. It was observed that 21.9% of the sample use home remedies and medicinal plants grown in the back yard are the remedies of choice. Lemon balm, chamomile, peppermint and lime were the remedies most frequently mentioned. The use of home remedies was associated with the female gender, older age and the Family Health Strategy care model. The results supported that medicinal plants are used by the population as a therapeutic alternative option. However, it is necessary that primary care services ensure both access to natural products and supply qualified professionals to give instructions regarding the correct usage of home remedies.","author":[{"dropping-particle":"","family":"Zeni","given":"Ana Lúcia Bertarello","non-dropping-particle":"","parse-names":false,"suffix":""},{"dropping-particle":"","family":"Parisotto","given":"Amanda Varnier","non-dropping-particle":"","parse-names":false,"suffix":""},{"dropping-particle":"","family":"Mattos","given":"Gerson","non-dropping-particle":"","parse-names":false,"suffix":""},{"dropping-particle":"","family":"Helena","given":"Ernani Tiaraju de Santa","non-dropping-particle":"","parse-names":false,"suffix":""}],"container-title":"Ciencia e Saude Coletiva","id":"ITEM-1","issue":"8","issued":{"date-parts":[["2017"]]},"page":"2703-2712","title":"Utilização de plantas medicinais como remédio caseiro na Atenção Primária em Blumenau, Santa Catarina, Brasil","type":"article-journal","volume":"22"},"uris":["http://www.mendeley.com/documents/?uuid=bc0e4e65-3f18-41c0-b88b-92701dc4e2f1"]}],"mendeley":{"formattedCitation":"(Zeni et al., 2017)","manualFormatting":"Zeni et al. (2017)","plainTextFormattedCitation":"(Zeni et al., 2017)","previouslyFormattedCitation":"&lt;sup&gt;22&lt;/sup&gt;"},"properties":{"noteIndex":0},"schema":"https://github.com/citation-style-language/schema/raw/master/csl-citation.json"}</w:instrText>
      </w:r>
      <w:r w:rsidRPr="007E6F83">
        <w:rPr>
          <w:rStyle w:val="Refdenotaderodap"/>
          <w:rFonts w:ascii="Times New Roman" w:hAnsi="Times New Roman"/>
          <w:color w:val="000000"/>
          <w:sz w:val="20"/>
          <w:szCs w:val="20"/>
        </w:rPr>
        <w:fldChar w:fldCharType="separate"/>
      </w:r>
      <w:r w:rsidRPr="007E6F83">
        <w:rPr>
          <w:rFonts w:ascii="Times New Roman" w:hAnsi="Times New Roman" w:cs="Times New Roman"/>
          <w:noProof/>
          <w:color w:val="000000"/>
          <w:sz w:val="20"/>
          <w:szCs w:val="20"/>
        </w:rPr>
        <w:t>Zeni et al. (2017)</w:t>
      </w:r>
      <w:r w:rsidRPr="007E6F83">
        <w:rPr>
          <w:rStyle w:val="Refdenotaderodap"/>
          <w:rFonts w:ascii="Times New Roman" w:hAnsi="Times New Roman"/>
          <w:color w:val="000000"/>
          <w:sz w:val="20"/>
          <w:szCs w:val="20"/>
        </w:rPr>
        <w:fldChar w:fldCharType="end"/>
      </w:r>
      <w:r w:rsidRPr="007E6F83">
        <w:rPr>
          <w:rFonts w:ascii="Times New Roman" w:hAnsi="Times New Roman" w:cs="Times New Roman"/>
          <w:color w:val="000000"/>
          <w:sz w:val="20"/>
          <w:szCs w:val="20"/>
        </w:rPr>
        <w:t xml:space="preserve">, que demostra que as plantas medicinais são largamente utilizadas e cultivadas pelas pessoas e a maioria desses usuários não possui nenhuma orientação sobre as interações que </w:t>
      </w:r>
      <w:r w:rsidR="006F2B1B">
        <w:rPr>
          <w:rFonts w:ascii="Times New Roman" w:hAnsi="Times New Roman" w:cs="Times New Roman"/>
          <w:color w:val="000000"/>
          <w:sz w:val="20"/>
          <w:szCs w:val="20"/>
        </w:rPr>
        <w:t>esses chás</w:t>
      </w:r>
      <w:r w:rsidRPr="007E6F83">
        <w:rPr>
          <w:rFonts w:ascii="Times New Roman" w:hAnsi="Times New Roman" w:cs="Times New Roman"/>
          <w:color w:val="000000"/>
          <w:sz w:val="20"/>
          <w:szCs w:val="20"/>
        </w:rPr>
        <w:t xml:space="preserve">, mesmo quando usadas de forma não terapêutica, tem com o tratamentos medicamentosos convencionais. </w:t>
      </w:r>
    </w:p>
    <w:p w14:paraId="17AEDA62" w14:textId="77777777" w:rsidR="00022770" w:rsidRPr="007E6F83" w:rsidRDefault="00022770" w:rsidP="00022770">
      <w:pPr>
        <w:spacing w:after="0" w:line="360" w:lineRule="auto"/>
        <w:ind w:firstLine="709"/>
        <w:jc w:val="both"/>
        <w:rPr>
          <w:rFonts w:ascii="Times New Roman" w:hAnsi="Times New Roman" w:cs="Times New Roman"/>
          <w:color w:val="000000"/>
          <w:sz w:val="20"/>
          <w:szCs w:val="20"/>
        </w:rPr>
      </w:pPr>
      <w:r w:rsidRPr="007E6F83">
        <w:rPr>
          <w:rFonts w:ascii="Times New Roman" w:hAnsi="Times New Roman" w:cs="Times New Roman"/>
          <w:color w:val="000000"/>
          <w:sz w:val="20"/>
          <w:szCs w:val="20"/>
        </w:rPr>
        <w:t xml:space="preserve">Essa limitação no conhecimento não se dá apenas pela comunidade que utiliza PM, mas também é notado nos </w:t>
      </w:r>
      <w:proofErr w:type="spellStart"/>
      <w:r w:rsidRPr="007E6F83">
        <w:rPr>
          <w:rFonts w:ascii="Times New Roman" w:hAnsi="Times New Roman" w:cs="Times New Roman"/>
          <w:color w:val="000000"/>
          <w:sz w:val="20"/>
          <w:szCs w:val="20"/>
        </w:rPr>
        <w:t>herbolários</w:t>
      </w:r>
      <w:proofErr w:type="spellEnd"/>
      <w:r w:rsidRPr="007E6F83">
        <w:rPr>
          <w:rFonts w:ascii="Times New Roman" w:hAnsi="Times New Roman" w:cs="Times New Roman"/>
          <w:color w:val="000000"/>
          <w:sz w:val="20"/>
          <w:szCs w:val="20"/>
        </w:rPr>
        <w:t>, pessoas responsáveis por cuidar de herbários e hortas terapêuticas</w:t>
      </w:r>
      <w:r w:rsidR="006F2B1B">
        <w:rPr>
          <w:rFonts w:ascii="Times New Roman" w:hAnsi="Times New Roman" w:cs="Times New Roman"/>
          <w:color w:val="000000"/>
          <w:sz w:val="20"/>
          <w:szCs w:val="20"/>
        </w:rPr>
        <w:t>, e</w:t>
      </w:r>
      <w:r w:rsidRPr="007E6F83">
        <w:rPr>
          <w:rFonts w:ascii="Times New Roman" w:hAnsi="Times New Roman" w:cs="Times New Roman"/>
          <w:color w:val="000000"/>
          <w:sz w:val="20"/>
          <w:szCs w:val="20"/>
        </w:rPr>
        <w:t xml:space="preserve">sses profissionais apresentam lacunas sobre a aplicação e os prejuízos que o mau uso das plantas pode causar aos usuários. Cerca de 50% dos profissionais dos herbários acreditavam que as PM eram incapazes de causar intoxicação </w:t>
      </w:r>
      <w:r w:rsidRPr="007E6F83">
        <w:rPr>
          <w:rStyle w:val="Refdenotaderodap"/>
          <w:rFonts w:ascii="Times New Roman" w:hAnsi="Times New Roman"/>
          <w:color w:val="000000"/>
          <w:sz w:val="20"/>
          <w:szCs w:val="20"/>
        </w:rPr>
        <w:fldChar w:fldCharType="begin" w:fldLock="1"/>
      </w:r>
      <w:r w:rsidRPr="007E6F83">
        <w:rPr>
          <w:rFonts w:ascii="Times New Roman" w:hAnsi="Times New Roman" w:cs="Times New Roman"/>
          <w:color w:val="000000"/>
          <w:sz w:val="20"/>
          <w:szCs w:val="20"/>
        </w:rPr>
        <w:instrText>ADDIN CSL_CITATION {"citationItems":[{"id":"ITEM-1","itemData":{"DOI":"10.1590/s0034-71672008000200009","abstract":"Estudo descritivo objetivando verificar se os herbolários oferecem as informações corretas para a utilização das plantas medicinais; se orientam os clientes acerca das possíveis intoxicações ou interação com os alopáticos; e se utilizam critérios para a comercialização dos fitoterápicos. Utilizou-se um questionário contendo questões abertas e fechadas envolvendo aspectos da atuação dos herbolários com os fitoterápicos. Os herbolários conhecem a maioria das plantas medicinais, entretanto, há lacunas acerca da indicação correta desses produtos, dos efeitos colaterais e toxicidade. Os herbolários carecem conhecer melhor os princípios ativos das ervas, as indicações terapêuticas, orientar os usuários acerca das possíveis interações farmacológicas ou intoxicações medicamentosas e a respeito da limpeza, armazenamento, tempo de vida útil e contra-indicações do produto.Descriptive study which aims to verify if the herbalist offer the information correct for the use of the medicinal plants; if they give for the customers concerning the possible poisonings or interaction with the allopathic guide and also if there is a criteria for the commercialization of the phytotherapics. A questionnaire was used containing open and closed questions involving aspects of the performance of the herbalists with the phytotherapics. The herbalists know the majority of the medicinal plants, however, there are some gaps concerning the correct indication of these products, of the collateral effect and toxicities. The herbalist lack to better know the principles of the grass, the therapeutically indications active, to guide the users concerning the possible pharmacological interactions or medicaments poisonings and regarding the cleanness, storage, time of useful life and contraindications of the product.Estudio descriptivo con los objetivos de verificar se los herbolarios ofrecen las informaciones correctas para la utilización de las plantas medicinales; se orientan los clientes acerca de las posibles intoxicaciones o interaciones con los alopáticos y se utilizan critérios para la comercialización de los fitoterápicos. Se utilizó una encuesta conteniendo preguntas subjetivas y también objetivas tratando de aspectos de la actuación de los herbolarios con los fitoterápicos. Los herbolarios conocen la mayoría de las plantas medicinales, por lo tanto, hay huecos acerca de la indicación correcta de esos productos, de los efectos colaterales y de la toxicidad. Esos profesionales carecen co…","author":[{"dropping-particle":"de","family":"França","given":"Inácia Sátiro Xavier","non-dropping-particle":"","parse-names":false,"suffix":""},{"dropping-particle":"de","family":"Souza","given":"Jeová Alves","non-dropping-particle":"","parse-names":false,"suffix":""},{"dropping-particle":"","family":"Baptista","given":"Rosilene Santos","non-dropping-particle":"","parse-names":false,"suffix":""},{"dropping-particle":"","family":"Britto","given":"Virgínia Rossana de Sousa","non-dropping-particle":"","parse-names":false,"suffix":""}],"container-title":"Revista Brasileira de Enfermagem","id":"ITEM-1","issue":"2","issued":{"date-parts":[["2008"]]},"page":"201-208","title":"Medicina popular: benefícios e malefícios das plantas medicinais","type":"article-journal","volume":"61"},"uris":["http://www.mendeley.com/documents/?uuid=cc85fb1b-0957-4bab-80c4-f6c8c8f0228c"]}],"mendeley":{"formattedCitation":"(França et al., 2008)","plainTextFormattedCitation":"(França et al., 2008)","previouslyFormattedCitation":"&lt;sup&gt;20&lt;/sup&gt;"},"properties":{"noteIndex":0},"schema":"https://github.com/citation-style-language/schema/raw/master/csl-citation.json"}</w:instrText>
      </w:r>
      <w:r w:rsidRPr="007E6F83">
        <w:rPr>
          <w:rStyle w:val="Refdenotaderodap"/>
          <w:rFonts w:ascii="Times New Roman" w:hAnsi="Times New Roman"/>
          <w:color w:val="000000"/>
          <w:sz w:val="20"/>
          <w:szCs w:val="20"/>
        </w:rPr>
        <w:fldChar w:fldCharType="separate"/>
      </w:r>
      <w:r w:rsidRPr="007E6F83">
        <w:rPr>
          <w:rFonts w:ascii="Times New Roman" w:hAnsi="Times New Roman" w:cs="Times New Roman"/>
          <w:noProof/>
          <w:color w:val="000000"/>
          <w:sz w:val="20"/>
          <w:szCs w:val="20"/>
        </w:rPr>
        <w:t>(França et al., 2008)</w:t>
      </w:r>
      <w:r w:rsidRPr="007E6F83">
        <w:rPr>
          <w:rStyle w:val="Refdenotaderodap"/>
          <w:rFonts w:ascii="Times New Roman" w:hAnsi="Times New Roman"/>
          <w:color w:val="000000"/>
          <w:sz w:val="20"/>
          <w:szCs w:val="20"/>
        </w:rPr>
        <w:fldChar w:fldCharType="end"/>
      </w:r>
      <w:r w:rsidRPr="007E6F83">
        <w:rPr>
          <w:rFonts w:ascii="Times New Roman" w:hAnsi="Times New Roman" w:cs="Times New Roman"/>
          <w:color w:val="000000"/>
          <w:sz w:val="20"/>
          <w:szCs w:val="20"/>
        </w:rPr>
        <w:t xml:space="preserve">. O conhecimento sobre esses tratamentos são passados de geração em geração e nem sempre se tem o apoio dos profissionais </w:t>
      </w:r>
      <w:r w:rsidRPr="007E6F83">
        <w:rPr>
          <w:rStyle w:val="Refdenotaderodap"/>
          <w:rFonts w:ascii="Times New Roman" w:hAnsi="Times New Roman"/>
          <w:color w:val="000000"/>
          <w:sz w:val="20"/>
          <w:szCs w:val="20"/>
        </w:rPr>
        <w:fldChar w:fldCharType="begin" w:fldLock="1"/>
      </w:r>
      <w:r w:rsidRPr="007E6F83">
        <w:rPr>
          <w:rFonts w:ascii="Times New Roman" w:hAnsi="Times New Roman" w:cs="Times New Roman"/>
          <w:color w:val="000000"/>
          <w:sz w:val="20"/>
          <w:szCs w:val="20"/>
        </w:rPr>
        <w:instrText>ADDIN CSL_CITATION {"citationItems":[{"id":"ITEM-1","itemData":{"DOI":"10.1590/s0080-62342011000100007","ISSN":"00806234","PMID":"21445488","abstract":"The aim of this study was to investigate the process of knowledge transmission related to medicinal plants among family generations in the context of ecological farmers in Southern Rio Grande do Sul. This qualitative study was conducted with eight farming families, comprising 19 respondents living in the municipalities of Pelotas, Morro Redondo, Canguçu and Arroio do Padre. The interviews took place from January to May 2009. Data analysis was performed using the hermeneutic-dialectic method. The family was referred to as the main source in the transmission of knowledge about medicinal plants. Most subjects reported first completing treatment with medicinal plants, to then seek formal health service. The construction of knowledge related to medicinal plants by the families is predominantly oral, and takes place by the daily contact between its members and is shared with other members of the community to which they belong.","author":[{"dropping-particle":"","family":"Ceolin","given":"Teila","non-dropping-particle":"","parse-names":false,"suffix":""},{"dropping-particle":"","family":"Heck","given":"Rita Maria","non-dropping-particle":"","parse-names":false,"suffix":""},{"dropping-particle":"","family":"Barbieri","given":"Rosa Lía","non-dropping-particle":"","parse-names":false,"suffix":""},{"dropping-particle":"","family":"Schwartz","given":"Eda","non-dropping-particle":"","parse-names":false,"suffix":""},{"dropping-particle":"","family":"Muniz","given":"Rosani Manfrin","non-dropping-particle":"","parse-names":false,"suffix":""},{"dropping-particle":"","family":"Pillon","given":"Clenio Nailto","non-dropping-particle":"","parse-names":false,"suffix":""}],"container-title":"Revista da Escola de Enfermagem","id":"ITEM-1","issue":"1","issued":{"date-parts":[["2011"]]},"page":"46-53","title":"Medicinal plants: Knowledge transmission in families of ecological farmers in Souther Rio Grande do Sul","type":"article-journal","volume":"45"},"uris":["http://www.mendeley.com/documents/?uuid=4d225ea0-df3a-4667-90fb-d4f842ce7edf"]}],"mendeley":{"formattedCitation":"(Ceolin et al., 2011)","plainTextFormattedCitation":"(Ceolin et al., 2011)","previouslyFormattedCitation":"&lt;sup&gt;15&lt;/sup&gt;"},"properties":{"noteIndex":0},"schema":"https://github.com/citation-style-language/schema/raw/master/csl-citation.json"}</w:instrText>
      </w:r>
      <w:r w:rsidRPr="007E6F83">
        <w:rPr>
          <w:rStyle w:val="Refdenotaderodap"/>
          <w:rFonts w:ascii="Times New Roman" w:hAnsi="Times New Roman"/>
          <w:color w:val="000000"/>
          <w:sz w:val="20"/>
          <w:szCs w:val="20"/>
        </w:rPr>
        <w:fldChar w:fldCharType="separate"/>
      </w:r>
      <w:r w:rsidRPr="007E6F83">
        <w:rPr>
          <w:rFonts w:ascii="Times New Roman" w:hAnsi="Times New Roman" w:cs="Times New Roman"/>
          <w:noProof/>
          <w:color w:val="000000"/>
          <w:sz w:val="20"/>
          <w:szCs w:val="20"/>
        </w:rPr>
        <w:t>(Ceolin et al., 2011)</w:t>
      </w:r>
      <w:r w:rsidRPr="007E6F83">
        <w:rPr>
          <w:rStyle w:val="Refdenotaderodap"/>
          <w:rFonts w:ascii="Times New Roman" w:hAnsi="Times New Roman"/>
          <w:color w:val="000000"/>
          <w:sz w:val="20"/>
          <w:szCs w:val="20"/>
        </w:rPr>
        <w:fldChar w:fldCharType="end"/>
      </w:r>
      <w:r w:rsidRPr="007E6F83">
        <w:rPr>
          <w:rFonts w:ascii="Times New Roman" w:hAnsi="Times New Roman" w:cs="Times New Roman"/>
          <w:color w:val="000000"/>
          <w:sz w:val="20"/>
          <w:szCs w:val="20"/>
        </w:rPr>
        <w:t xml:space="preserve">, esses profissionais precisam entender a forma com que as comunidades veem o processo de saúde-doença e incorporar esses saberes, através de diálogos e pesquisas que aproxime-os das pessoas </w:t>
      </w:r>
      <w:r w:rsidRPr="007E6F83">
        <w:rPr>
          <w:rStyle w:val="Refdenotaderodap"/>
          <w:rFonts w:ascii="Times New Roman" w:hAnsi="Times New Roman"/>
          <w:color w:val="000000"/>
          <w:sz w:val="20"/>
          <w:szCs w:val="20"/>
        </w:rPr>
        <w:fldChar w:fldCharType="begin" w:fldLock="1"/>
      </w:r>
      <w:r w:rsidRPr="007E6F83">
        <w:rPr>
          <w:rFonts w:ascii="Times New Roman" w:hAnsi="Times New Roman" w:cs="Times New Roman"/>
          <w:color w:val="000000"/>
          <w:sz w:val="20"/>
          <w:szCs w:val="20"/>
        </w:rPr>
        <w:instrText>ADDIN CSL_CITATION {"citationItems":[{"id":"ITEM-1","itemData":{"DOI":"10.1590/0103-1104201912208","ISSN":"0103-1104","abstract":"RESUMO A urgência de ampliar o saber acerca das condições de saúde, de vida e dos anseios das famílias rurais, bem como as ações que os profissionais de saúde estão realizando para contemplar a prevenção de doença e a promoção da saúde, fundamentou a realização dessa investigação, que buscou compreender o que é necessário para ter saúde na perspetiva da população rural e como os profissionais podem contribuir para esse processo. Pesquisa qualitativa realizada com 57 agricultores, que residiam em 25 municípios do extremo sul do Rio Grande do Sul. Utilizou como técnicas de coleta de dados a observação sistemática, o registro fotográfico, a coleta de plantas medicinais e a entrevista semiestruturada. Os dados revelaram que as expectativas das famílias rurais em relação às ações dos profissionais de saúde configuram-se como instauradoras de necessidades em saúde nesses territórios, de obter uma relação mais próxima com os serviços, de que suas experiências vividas sejam compartilhadas, reconhecidas e valorizadas. As necessidades concatenam-se com a construção de espaços de relação e encontro, nos quais sejam oportunizados compartilharem experiências, servindo de suporte para superar as dificuldades individuais enfrentadas.ABSTRACT The urgency to broaden the knowledge about the health conditions, life, and desires of rural families, as well as the actions that health professionals are taking to contemplate disease prevention and health promotion underpinned this research. It sought to understand what is needed to have health from the perspective of the rural population, and how professionals can contribute to this process. Qualitative research conducted with 57 farmers, who lived in 25 municipalities of the extreme south of Rio Grande do Sul. It used as data collection techniques systematic observation, photographic record, collection of medicinal plants and semi-structured interview. The data revealed that the expectations of rural families regarding the actions of health professionals are configured as establishing health needs in these territories, to obtain a closer relationship with the services, that their lived experiences are shared, recognized, and valued. The needs are concatenated with the construction of spaces of relationship and encounter, in which they have opportunities to share experiences, serving as support to overcome the individual difficulties faced.","author":[{"dropping-particle":"","family":"Lima","given":"Ângela Roberta Alves","non-dropping-particle":"","parse-names":false,"suffix":""},{"dropping-particle":"","family":"Dias","given":"Nathalia da Silva","non-dropping-particle":"","parse-names":false,"suffix":""},{"dropping-particle":"","family":"Lopes","given":"Luani Burkert","non-dropping-particle":"","parse-names":false,"suffix":""},{"dropping-particle":"","family":"Heck","given":"Rita Maria","non-dropping-particle":"","parse-names":false,"suffix":""}],"container-title":"Saúde em Debate","id":"ITEM-1","issue":"122","issued":{"date-parts":[["2019"]]},"page":"755-764","title":"Necessidades de saúde da população rural: como os profissionais de saúde podem contribuir?","type":"article-journal","volume":"43"},"uris":["http://www.mendeley.com/documents/?uuid=f3bed25e-d247-4fc6-913d-4770785ada5d"]}],"mendeley":{"formattedCitation":"(Â. R. A. Lima et al., 2019)","manualFormatting":"(Lima et al., 2019)","plainTextFormattedCitation":"(Â. R. A. Lima et al., 2019)","previouslyFormattedCitation":"&lt;sup&gt;31&lt;/sup&gt;"},"properties":{"noteIndex":0},"schema":"https://github.com/citation-style-language/schema/raw/master/csl-citation.json"}</w:instrText>
      </w:r>
      <w:r w:rsidRPr="007E6F83">
        <w:rPr>
          <w:rStyle w:val="Refdenotaderodap"/>
          <w:rFonts w:ascii="Times New Roman" w:hAnsi="Times New Roman"/>
          <w:color w:val="000000"/>
          <w:sz w:val="20"/>
          <w:szCs w:val="20"/>
        </w:rPr>
        <w:fldChar w:fldCharType="separate"/>
      </w:r>
      <w:r w:rsidRPr="007E6F83">
        <w:rPr>
          <w:rFonts w:ascii="Times New Roman" w:hAnsi="Times New Roman" w:cs="Times New Roman"/>
          <w:noProof/>
          <w:color w:val="000000"/>
          <w:sz w:val="20"/>
          <w:szCs w:val="20"/>
        </w:rPr>
        <w:t>(Lima et al., 2019)</w:t>
      </w:r>
      <w:r w:rsidRPr="007E6F83">
        <w:rPr>
          <w:rStyle w:val="Refdenotaderodap"/>
          <w:rFonts w:ascii="Times New Roman" w:hAnsi="Times New Roman"/>
          <w:color w:val="000000"/>
          <w:sz w:val="20"/>
          <w:szCs w:val="20"/>
        </w:rPr>
        <w:fldChar w:fldCharType="end"/>
      </w:r>
      <w:r w:rsidRPr="007E6F83">
        <w:rPr>
          <w:rFonts w:ascii="Times New Roman" w:hAnsi="Times New Roman" w:cs="Times New Roman"/>
          <w:color w:val="000000"/>
          <w:sz w:val="20"/>
          <w:szCs w:val="20"/>
        </w:rPr>
        <w:t>.</w:t>
      </w:r>
    </w:p>
    <w:p w14:paraId="29FC8D96" w14:textId="77777777" w:rsidR="00022770" w:rsidRPr="007E6F83" w:rsidRDefault="00022770" w:rsidP="00022770">
      <w:pPr>
        <w:spacing w:after="0" w:line="360" w:lineRule="auto"/>
        <w:ind w:firstLine="709"/>
        <w:jc w:val="both"/>
        <w:rPr>
          <w:rFonts w:ascii="Times New Roman" w:hAnsi="Times New Roman" w:cs="Times New Roman"/>
          <w:color w:val="000000"/>
          <w:sz w:val="20"/>
          <w:szCs w:val="20"/>
        </w:rPr>
      </w:pPr>
      <w:r w:rsidRPr="007E6F83">
        <w:rPr>
          <w:rFonts w:ascii="Times New Roman" w:hAnsi="Times New Roman" w:cs="Times New Roman"/>
          <w:color w:val="000000"/>
          <w:sz w:val="20"/>
          <w:szCs w:val="20"/>
        </w:rPr>
        <w:t xml:space="preserve">O conhecimento popular se evidencia em estudos como o de </w:t>
      </w:r>
      <w:r w:rsidRPr="007E6F83">
        <w:rPr>
          <w:rStyle w:val="Refdenotaderodap"/>
          <w:rFonts w:ascii="Times New Roman" w:hAnsi="Times New Roman"/>
          <w:bCs/>
          <w:noProof/>
          <w:color w:val="000000"/>
          <w:sz w:val="20"/>
          <w:szCs w:val="20"/>
        </w:rPr>
        <w:fldChar w:fldCharType="begin" w:fldLock="1"/>
      </w:r>
      <w:r w:rsidRPr="007E6F83">
        <w:rPr>
          <w:rFonts w:ascii="Times New Roman" w:hAnsi="Times New Roman" w:cs="Times New Roman"/>
          <w:bCs/>
          <w:noProof/>
          <w:color w:val="000000"/>
          <w:sz w:val="20"/>
          <w:szCs w:val="20"/>
        </w:rPr>
        <w:instrText>ADDIN CSL_CITATION {"citationItems":[{"id":"ITEM-1","itemData":{"DOI":"10.5216/ree.v14i3.14910","ISSN":"1518-1944","abstract":"The objective of this study was to investigate the medicinal plants used by ecological farmers for pain relief in Southern Rio Grande do Sul. This qualitative study was performed with the families of eight farmers, adding up to a total of nineteen participants living in four cities in the referred region. Data collection took place between January and May of 2009. The subjects reported using 48 medicinal plants with analgesic effects, 23 of which had reported evidence supporting their positive effects. Among the referred plants, twelve are included in the National Health Surveillance Agency (ANVISA) list for use in humans. No scientific evidence was found for nineteen plants, and two of these were not identified in terms of taxonomy. Medicinal plants can represent an important complementary therapy for population health care, including the treatment of pain, and may be used by health professionals to prevent and promote the clients' health. (English) [ABSTRACT FROM AUTHOR]","author":[{"dropping-particle":"","family":"Haeffner","given":"Rafael","non-dropping-particle":"","parse-names":false,"suffix":""},{"dropping-particle":"","family":"Heck","given":"Rita Maria","non-dropping-particle":"","parse-names":false,"suffix":""},{"dropping-particle":"","family":"Ceolin","given":"Teila","non-dropping-particle":"","parse-names":false,"suffix":""},{"dropping-particle":"","family":"Jardim","given":"Vanda Maria da Rosa","non-dropping-particle":"","parse-names":false,"suffix":""},{"dropping-particle":"","family":"Barbieri","given":"Rosa Lía","non-dropping-particle":"","parse-names":false,"suffix":""}],"container-title":"Revista Eletrônica de Enfermagem","id":"ITEM-1","issue":"3","issued":{"date-parts":[["2012"]]},"page":"596-602","title":"Plantas medicinais utilizadas para o alívio da dor pelos agricultores ecológicos do Sul do Brasil","type":"article-journal","volume":"14"},"uris":["http://www.mendeley.com/documents/?uuid=8bfff87e-2133-43f3-8825-92b55a693a46"]}],"mendeley":{"formattedCitation":"(Haeffner et al., 2012)","manualFormatting":"Haeffner et al. (2012)","plainTextFormattedCitation":"(Haeffner et al., 2012)","previouslyFormattedCitation":"&lt;sup&gt;23&lt;/sup&gt;"},"properties":{"noteIndex":0},"schema":"https://github.com/citation-style-language/schema/raw/master/csl-citation.json"}</w:instrText>
      </w:r>
      <w:r w:rsidRPr="007E6F83">
        <w:rPr>
          <w:rStyle w:val="Refdenotaderodap"/>
          <w:rFonts w:ascii="Times New Roman" w:hAnsi="Times New Roman"/>
          <w:bCs/>
          <w:noProof/>
          <w:color w:val="000000"/>
          <w:sz w:val="20"/>
          <w:szCs w:val="20"/>
        </w:rPr>
        <w:fldChar w:fldCharType="separate"/>
      </w:r>
      <w:r w:rsidRPr="007E6F83">
        <w:rPr>
          <w:rFonts w:ascii="Times New Roman" w:hAnsi="Times New Roman" w:cs="Times New Roman"/>
          <w:bCs/>
          <w:noProof/>
          <w:color w:val="000000"/>
          <w:sz w:val="20"/>
          <w:szCs w:val="20"/>
        </w:rPr>
        <w:t>Haeffner et al. (2012)</w:t>
      </w:r>
      <w:r w:rsidRPr="007E6F83">
        <w:rPr>
          <w:rStyle w:val="Refdenotaderodap"/>
          <w:rFonts w:ascii="Times New Roman" w:hAnsi="Times New Roman"/>
          <w:bCs/>
          <w:noProof/>
          <w:color w:val="000000"/>
          <w:sz w:val="20"/>
          <w:szCs w:val="20"/>
        </w:rPr>
        <w:fldChar w:fldCharType="end"/>
      </w:r>
      <w:r w:rsidRPr="007E6F83">
        <w:rPr>
          <w:rFonts w:ascii="Times New Roman" w:hAnsi="Times New Roman" w:cs="Times New Roman"/>
          <w:b/>
          <w:bCs/>
          <w:color w:val="000000"/>
          <w:sz w:val="20"/>
          <w:szCs w:val="20"/>
        </w:rPr>
        <w:t xml:space="preserve"> </w:t>
      </w:r>
      <w:r w:rsidRPr="007E6F83">
        <w:rPr>
          <w:rFonts w:ascii="Times New Roman" w:hAnsi="Times New Roman" w:cs="Times New Roman"/>
          <w:color w:val="000000"/>
          <w:sz w:val="20"/>
          <w:szCs w:val="20"/>
        </w:rPr>
        <w:t xml:space="preserve">que traz uma análise sobre agricultores e o uso de PM para alivio de dores e desconfortos, onde 48% das PM indicadas pelos mesmos já possuem ação analgésica comprovada e outros 39% ainda não foram estudadas para esse fim. Nessa perspectiva, assim como </w:t>
      </w:r>
      <w:r w:rsidRPr="007E6F83">
        <w:rPr>
          <w:rStyle w:val="Refdenotaderodap"/>
          <w:rFonts w:ascii="Times New Roman" w:hAnsi="Times New Roman"/>
          <w:color w:val="000000"/>
          <w:sz w:val="20"/>
          <w:szCs w:val="20"/>
        </w:rPr>
        <w:fldChar w:fldCharType="begin" w:fldLock="1"/>
      </w:r>
      <w:r w:rsidRPr="007E6F83">
        <w:rPr>
          <w:rFonts w:ascii="Times New Roman" w:hAnsi="Times New Roman" w:cs="Times New Roman"/>
          <w:color w:val="000000"/>
          <w:sz w:val="20"/>
          <w:szCs w:val="20"/>
        </w:rPr>
        <w:instrText>ADDIN CSL_CITATION {"citationItems":[{"id":"ITEM-1","itemData":{"DOI":"10.4322/0104-4931.ctoao1249","ISSN":"2238-2860","author":[{"dropping-particle":"","family":"Ribeiro","given":"Simone Cardoso","non-dropping-particle":"","parse-names":false,"suffix":""},{"dropping-particle":"de","family":"Melo","given":"Nyrreyne D. P.","non-dropping-particle":"","parse-names":false,"suffix":""},{"dropping-particle":"","family":"Barros","given":"Arthur Bezerra","non-dropping-particle":"","parse-names":false,"suffix":""}],"container-title":"Cadernos de Terapia Ocupacional da UFSCar","id":"ITEM-1","issue":"3","issued":{"date-parts":[["2016"]]},"page":"563-574","title":"Etnoconhecimento De Pequenos Agricultores Tradicionais Sobre Plantas Medicinais No Tratamento De Dores Provocadas Pelo Trabalho","type":"article-journal","volume":"24"},"uris":["http://www.mendeley.com/documents/?uuid=a692dfa5-bee9-442b-86fa-30baecdf0c61"]}],"mendeley":{"formattedCitation":"(S. C. Ribeiro et al., 2016)","manualFormatting":"Ribeiro et al. (2016)","plainTextFormattedCitation":"(S. C. Ribeiro et al., 2016)","previouslyFormattedCitation":"&lt;sup&gt;25&lt;/sup&gt;"},"properties":{"noteIndex":0},"schema":"https://github.com/citation-style-language/schema/raw/master/csl-citation.json"}</w:instrText>
      </w:r>
      <w:r w:rsidRPr="007E6F83">
        <w:rPr>
          <w:rStyle w:val="Refdenotaderodap"/>
          <w:rFonts w:ascii="Times New Roman" w:hAnsi="Times New Roman"/>
          <w:color w:val="000000"/>
          <w:sz w:val="20"/>
          <w:szCs w:val="20"/>
        </w:rPr>
        <w:fldChar w:fldCharType="separate"/>
      </w:r>
      <w:r w:rsidRPr="007E6F83">
        <w:rPr>
          <w:rFonts w:ascii="Times New Roman" w:hAnsi="Times New Roman" w:cs="Times New Roman"/>
          <w:noProof/>
          <w:color w:val="000000"/>
          <w:sz w:val="20"/>
          <w:szCs w:val="20"/>
        </w:rPr>
        <w:t>Ribeiro et al. (2016)</w:t>
      </w:r>
      <w:r w:rsidRPr="007E6F83">
        <w:rPr>
          <w:rStyle w:val="Refdenotaderodap"/>
          <w:rFonts w:ascii="Times New Roman" w:hAnsi="Times New Roman"/>
          <w:color w:val="000000"/>
          <w:sz w:val="20"/>
          <w:szCs w:val="20"/>
        </w:rPr>
        <w:fldChar w:fldCharType="end"/>
      </w:r>
      <w:r w:rsidRPr="007E6F83">
        <w:rPr>
          <w:rFonts w:ascii="Times New Roman" w:hAnsi="Times New Roman" w:cs="Times New Roman"/>
          <w:color w:val="000000"/>
          <w:sz w:val="20"/>
          <w:szCs w:val="20"/>
        </w:rPr>
        <w:t xml:space="preserve"> trazem o conhecimento de outra comunidade sobre chás para o alivio de dores referentes ao trabalho, sendo uma forma de promover de bem estar e qualidade de vida. Segundo o estudo de </w:t>
      </w:r>
      <w:r w:rsidRPr="007E6F83">
        <w:rPr>
          <w:rStyle w:val="Refdenotaderodap"/>
          <w:rFonts w:ascii="Times New Roman" w:hAnsi="Times New Roman"/>
          <w:color w:val="000000"/>
          <w:sz w:val="20"/>
          <w:szCs w:val="20"/>
        </w:rPr>
        <w:fldChar w:fldCharType="begin" w:fldLock="1"/>
      </w:r>
      <w:r w:rsidRPr="007E6F83">
        <w:rPr>
          <w:rFonts w:ascii="Times New Roman" w:hAnsi="Times New Roman" w:cs="Times New Roman"/>
          <w:color w:val="000000"/>
          <w:sz w:val="20"/>
          <w:szCs w:val="20"/>
        </w:rPr>
        <w:instrText>ADDIN CSL_CITATION {"citationItems":[{"id":"ITEM-1","itemData":{"author":[{"dropping-particle":"","family":"Badke","given":"Marcio Rossato","non-dropping-particle":"","parse-names":false,"suffix":""},{"dropping-particle":"","family":"Ceolin","given":"Teila","non-dropping-particle":"","parse-names":false,"suffix":""},{"dropping-particle":"","family":"Aparecida","given":"Neide","non-dropping-particle":"","parse-names":false,"suffix":""},{"dropping-particle":"","family":"Alvim","given":"Titonelli","non-dropping-particle":"","parse-names":false,"suffix":""}],"id":"ITEM-1","issued":{"date-parts":[["2019"]]},"page":"1-8","title":"Significados da utilização de plantas medicinais nas práticas de autoatenção à saúde","type":"article-journal"},"uris":["http://www.mendeley.com/documents/?uuid=86de433c-6ac5-4d21-932a-5687e402cd27"]}],"mendeley":{"formattedCitation":"(Badke, Ceolin, et al., 2019)","manualFormatting":"Badke et al. (2019)","plainTextFormattedCitation":"(Badke, Ceolin, et al., 2019)","previouslyFormattedCitation":"&lt;sup&gt;34&lt;/sup&gt;"},"properties":{"noteIndex":0},"schema":"https://github.com/citation-style-language/schema/raw/master/csl-citation.json"}</w:instrText>
      </w:r>
      <w:r w:rsidRPr="007E6F83">
        <w:rPr>
          <w:rStyle w:val="Refdenotaderodap"/>
          <w:rFonts w:ascii="Times New Roman" w:hAnsi="Times New Roman"/>
          <w:color w:val="000000"/>
          <w:sz w:val="20"/>
          <w:szCs w:val="20"/>
        </w:rPr>
        <w:fldChar w:fldCharType="separate"/>
      </w:r>
      <w:r w:rsidRPr="007E6F83">
        <w:rPr>
          <w:rFonts w:ascii="Times New Roman" w:hAnsi="Times New Roman" w:cs="Times New Roman"/>
          <w:bCs/>
          <w:noProof/>
          <w:color w:val="000000"/>
          <w:sz w:val="20"/>
          <w:szCs w:val="20"/>
        </w:rPr>
        <w:t>Badke et al. (2019)</w:t>
      </w:r>
      <w:r w:rsidRPr="007E6F83">
        <w:rPr>
          <w:rStyle w:val="Refdenotaderodap"/>
          <w:rFonts w:ascii="Times New Roman" w:hAnsi="Times New Roman"/>
          <w:color w:val="000000"/>
          <w:sz w:val="20"/>
          <w:szCs w:val="20"/>
        </w:rPr>
        <w:fldChar w:fldCharType="end"/>
      </w:r>
      <w:r w:rsidRPr="007E6F83">
        <w:rPr>
          <w:rFonts w:ascii="Times New Roman" w:hAnsi="Times New Roman" w:cs="Times New Roman"/>
          <w:color w:val="000000"/>
          <w:sz w:val="20"/>
          <w:szCs w:val="20"/>
        </w:rPr>
        <w:t xml:space="preserve"> o uso de PM não tem apenas o objetivo terapêutico, mas também traz o cuidado com o próximo, o autocuidado, o conforto e ao bem estar, o que vai de encontro com o que diz </w:t>
      </w:r>
      <w:r w:rsidRPr="007E6F83">
        <w:rPr>
          <w:rStyle w:val="Refdenotaderodap"/>
          <w:rFonts w:ascii="Times New Roman" w:hAnsi="Times New Roman"/>
          <w:color w:val="000000"/>
          <w:sz w:val="20"/>
          <w:szCs w:val="20"/>
        </w:rPr>
        <w:fldChar w:fldCharType="begin" w:fldLock="1"/>
      </w:r>
      <w:r w:rsidRPr="007E6F83">
        <w:rPr>
          <w:rFonts w:ascii="Times New Roman" w:hAnsi="Times New Roman" w:cs="Times New Roman"/>
          <w:color w:val="000000"/>
          <w:sz w:val="20"/>
          <w:szCs w:val="20"/>
        </w:rPr>
        <w:instrText>ADDIN CSL_CITATION {"citationItems":[{"id":"ITEM-1","itemData":{"DOI":"10.1590/0102-311X00032912","ISSN":"0102311X","PMID":"24127094","abstract":"We investigated the processes involved in the construction of the Brazilian National Health Promotion Policy (PNPS) through the analysis of three documents produced by the Ministry of Health from 2002 to 2005 and the final text of the National Health Promotion Policy, approved in 2006. We interviewed five subjects who participated in drafting the PNPS, three of whom were Ministry of Health administrators, plus two researchers. The documents were explored with discourse analysis. The article contributes to the debate on the development of the PNPS. Health promotion showed various points of disagreement, which led to the delay in the document's final approval. International induction via funding proved to be a crucial element for defining the final wording of the PNPS, reestablishing the emphasis (subject to criticism) on lifestyle changes in its \"Actions\". The article highlights the negotiated consensus that led to the creation of the PNPS Management Committee, with participation by various sub-sectors, an innovative structure within the Ministry of Health.","author":[{"dropping-particle":"","family":"Ferreira Neto","given":"João Leite","non-dropping-particle":"","parse-names":false,"suffix":""},{"dropping-particle":"","family":"Kind","given":"Luciana","non-dropping-particle":"","parse-names":false,"suffix":""},{"dropping-particle":"","family":"Resende","given":"Maria Carolina Costa","non-dropping-particle":"","parse-names":false,"suffix":""},{"dropping-particle":"","family":"Colen","given":"Natália Silva","non-dropping-particle":"","parse-names":false,"suffix":""}],"container-title":"Cadernos de Saude Publica","id":"ITEM-1","issue":"10","issued":{"date-parts":[["2013"]]},"page":"1997-2007","title":"Processos da construção da Política Nacional de Promoção da Saúde","type":"article-journal","volume":"29"},"uris":["http://www.mendeley.com/documents/?uuid=8246f3e2-4ac5-4383-bdc6-67056f5492d1"]}],"mendeley":{"formattedCitation":"(Ferreira Neto et al., 2013)","manualFormatting":"Ferreira Neto et al. (2013)","plainTextFormattedCitation":"(Ferreira Neto et al., 2013)","previouslyFormattedCitation":"&lt;sup&gt;35&lt;/sup&gt;"},"properties":{"noteIndex":0},"schema":"https://github.com/citation-style-language/schema/raw/master/csl-citation.json"}</w:instrText>
      </w:r>
      <w:r w:rsidRPr="007E6F83">
        <w:rPr>
          <w:rStyle w:val="Refdenotaderodap"/>
          <w:rFonts w:ascii="Times New Roman" w:hAnsi="Times New Roman"/>
          <w:color w:val="000000"/>
          <w:sz w:val="20"/>
          <w:szCs w:val="20"/>
        </w:rPr>
        <w:fldChar w:fldCharType="separate"/>
      </w:r>
      <w:r w:rsidRPr="007E6F83">
        <w:rPr>
          <w:rFonts w:ascii="Times New Roman" w:hAnsi="Times New Roman" w:cs="Times New Roman"/>
          <w:bCs/>
          <w:noProof/>
          <w:color w:val="000000"/>
          <w:sz w:val="20"/>
          <w:szCs w:val="20"/>
        </w:rPr>
        <w:t>Ferreira Neto et al. (2013)</w:t>
      </w:r>
      <w:r w:rsidRPr="007E6F83">
        <w:rPr>
          <w:rStyle w:val="Refdenotaderodap"/>
          <w:rFonts w:ascii="Times New Roman" w:hAnsi="Times New Roman"/>
          <w:color w:val="000000"/>
          <w:sz w:val="20"/>
          <w:szCs w:val="20"/>
        </w:rPr>
        <w:fldChar w:fldCharType="end"/>
      </w:r>
      <w:r w:rsidRPr="007E6F83">
        <w:rPr>
          <w:rFonts w:ascii="Times New Roman" w:hAnsi="Times New Roman" w:cs="Times New Roman"/>
          <w:color w:val="000000"/>
          <w:sz w:val="20"/>
          <w:szCs w:val="20"/>
        </w:rPr>
        <w:t xml:space="preserve"> que traz o uso de algumas PM como adjuvantes no tratamento de tuberculose, não apenas no viés terapêutico mas também na melhora da qualidade de vida desses pacientes frente aos efeitos colaterais dos remédios e dos sintomas.</w:t>
      </w:r>
    </w:p>
    <w:p w14:paraId="58D07EDE" w14:textId="77777777" w:rsidR="00022770" w:rsidRPr="007E6F83" w:rsidRDefault="00022770" w:rsidP="00022770">
      <w:pPr>
        <w:spacing w:after="0" w:line="360" w:lineRule="auto"/>
        <w:ind w:firstLine="709"/>
        <w:jc w:val="both"/>
        <w:rPr>
          <w:rFonts w:ascii="Times New Roman" w:hAnsi="Times New Roman" w:cs="Times New Roman"/>
          <w:b/>
          <w:bCs/>
          <w:color w:val="000000"/>
          <w:sz w:val="20"/>
          <w:szCs w:val="20"/>
        </w:rPr>
      </w:pPr>
      <w:r w:rsidRPr="007E6F83">
        <w:rPr>
          <w:rFonts w:ascii="Times New Roman" w:hAnsi="Times New Roman" w:cs="Times New Roman"/>
          <w:color w:val="000000"/>
          <w:sz w:val="20"/>
          <w:szCs w:val="20"/>
        </w:rPr>
        <w:t xml:space="preserve">Quanto aos profissionais, a </w:t>
      </w:r>
      <w:r w:rsidR="0074718A">
        <w:rPr>
          <w:rFonts w:ascii="Times New Roman" w:hAnsi="Times New Roman" w:cs="Times New Roman"/>
          <w:color w:val="000000"/>
          <w:sz w:val="20"/>
          <w:szCs w:val="20"/>
        </w:rPr>
        <w:t xml:space="preserve">taxa de </w:t>
      </w:r>
      <w:r w:rsidRPr="007E6F83">
        <w:rPr>
          <w:rFonts w:ascii="Times New Roman" w:hAnsi="Times New Roman" w:cs="Times New Roman"/>
          <w:color w:val="000000"/>
          <w:sz w:val="20"/>
          <w:szCs w:val="20"/>
        </w:rPr>
        <w:t xml:space="preserve">prescrição ainda é baixa, os enfermeiros se mostram relutantes e inseguros </w:t>
      </w:r>
      <w:r w:rsidRPr="007E6F83">
        <w:rPr>
          <w:rFonts w:ascii="Times New Roman" w:hAnsi="Times New Roman" w:cs="Times New Roman"/>
          <w:sz w:val="20"/>
          <w:szCs w:val="20"/>
        </w:rPr>
        <w:t xml:space="preserve">em incentivarem </w:t>
      </w:r>
      <w:r w:rsidRPr="007E6F83">
        <w:rPr>
          <w:rFonts w:ascii="Times New Roman" w:hAnsi="Times New Roman" w:cs="Times New Roman"/>
          <w:color w:val="000000"/>
          <w:sz w:val="20"/>
          <w:szCs w:val="20"/>
        </w:rPr>
        <w:t xml:space="preserve">o uso dessas plantas, visto que, o conhecimento deles sobre esse assunto se dá, em sua maioria, por vivencias familiares e não pelo viés acadêmico </w:t>
      </w:r>
      <w:r w:rsidRPr="007E6F83">
        <w:rPr>
          <w:rStyle w:val="Refdenotaderodap"/>
          <w:rFonts w:ascii="Times New Roman" w:hAnsi="Times New Roman"/>
          <w:color w:val="000000"/>
          <w:sz w:val="20"/>
          <w:szCs w:val="20"/>
        </w:rPr>
        <w:fldChar w:fldCharType="begin" w:fldLock="1"/>
      </w:r>
      <w:r w:rsidRPr="007E6F83">
        <w:rPr>
          <w:rFonts w:ascii="Times New Roman" w:hAnsi="Times New Roman" w:cs="Times New Roman"/>
          <w:color w:val="000000"/>
          <w:sz w:val="20"/>
          <w:szCs w:val="20"/>
        </w:rPr>
        <w:instrText>ADDIN CSL_CITATION {"citationItems":[{"id":"ITEM-1","itemData":{"DOI":"10.9789/2175-5361.2017.v9i2.459-465","ISSN":"1809-6107","abstract":"Objetivo: investigar o conhecimento de discentes de enfermagem sobre o uso de plantas medicinais como terapia complementar no cuidado à saúde. Método: Pesquisa qualitativa, realizada por meio de entrevista semiestruturada com oito acadêmicos de enfermagem de uma Universidade Federal do Rio Grande do Sul em outubro de 2012. Na análise de conteúdo, emergiram três temas: “aprendi em família”; “conheço a utilização das plantas” e “uso as plantas em casa, mas não estímulo em campo prático”. Resultados: O conhecimento dos discentes referente ao uso de plantas medicinais é de origem popular. Observou-se a insegurança que os graduandos possuem frente à atuação como futuros profissionais nas orientações referentes ao uso das plantas medicinais, apontando a necessidade de avançar no ensino de enfermagem. Conclusão: Destaca-se a necessidade de revisão nos currículos para que deem suporte sobre o tema, com vistas à promoção da saúde e a integralidade do cuidado. ","author":[{"dropping-particle":"","family":"Badke","given":"Marcio Rossato","non-dropping-particle":"","parse-names":false,"suffix":""},{"dropping-particle":"","family":"Heisler","given":"Elisa Vanessa","non-dropping-particle":"","parse-names":false,"suffix":""},{"dropping-particle":"","family":"Ceolin","given":"Silvana","non-dropping-particle":"","parse-names":false,"suffix":""},{"dropping-particle":"de","family":"Andrade","given":"Andressa","non-dropping-particle":"","parse-names":false,"suffix":""},{"dropping-particle":"","family":"Budó","given":"Maria de Lourdes Denardin","non-dropping-particle":"","parse-names":false,"suffix":""},{"dropping-particle":"","family":"Heck","given":"Rita Maria","non-dropping-particle":"","parse-names":false,"suffix":""}],"container-title":"Revista de Pesquisa Cuidado é Fundamental Online","id":"ITEM-1","issue":"2","issued":{"date-parts":[["2017"]]},"page":"459-465","title":"O conhecimento de discentes de enfermagem sobre uso de plantas medicinais como terapia complementar Nursing students knowledge on use of medicinal plants as supplementary therapy","type":"article-journal","volume":"9"},"uris":["http://www.mendeley.com/documents/?uuid=50f1fe67-4299-46fb-9bdb-7d635ac667aa"]}],"mendeley":{"formattedCitation":"(Badke et al., 2017)","plainTextFormattedCitation":"(Badke et al., 2017)","previouslyFormattedCitation":"&lt;sup&gt;27&lt;/sup&gt;"},"properties":{"noteIndex":0},"schema":"https://github.com/citation-style-language/schema/raw/master/csl-citation.json"}</w:instrText>
      </w:r>
      <w:r w:rsidRPr="007E6F83">
        <w:rPr>
          <w:rStyle w:val="Refdenotaderodap"/>
          <w:rFonts w:ascii="Times New Roman" w:hAnsi="Times New Roman"/>
          <w:color w:val="000000"/>
          <w:sz w:val="20"/>
          <w:szCs w:val="20"/>
        </w:rPr>
        <w:fldChar w:fldCharType="separate"/>
      </w:r>
      <w:r w:rsidRPr="007E6F83">
        <w:rPr>
          <w:rFonts w:ascii="Times New Roman" w:hAnsi="Times New Roman" w:cs="Times New Roman"/>
          <w:noProof/>
          <w:color w:val="000000"/>
          <w:sz w:val="20"/>
          <w:szCs w:val="20"/>
        </w:rPr>
        <w:t>(Badke et al., 2017)</w:t>
      </w:r>
      <w:r w:rsidRPr="007E6F83">
        <w:rPr>
          <w:rStyle w:val="Refdenotaderodap"/>
          <w:rFonts w:ascii="Times New Roman" w:hAnsi="Times New Roman"/>
          <w:color w:val="000000"/>
          <w:sz w:val="20"/>
          <w:szCs w:val="20"/>
        </w:rPr>
        <w:fldChar w:fldCharType="end"/>
      </w:r>
      <w:r w:rsidRPr="007E6F83">
        <w:rPr>
          <w:rFonts w:ascii="Times New Roman" w:hAnsi="Times New Roman" w:cs="Times New Roman"/>
          <w:color w:val="000000"/>
          <w:sz w:val="20"/>
          <w:szCs w:val="20"/>
        </w:rPr>
        <w:t xml:space="preserve">. No estudo de </w:t>
      </w:r>
      <w:r w:rsidRPr="007E6F83">
        <w:rPr>
          <w:rStyle w:val="Refdenotaderodap"/>
          <w:rFonts w:ascii="Times New Roman" w:hAnsi="Times New Roman"/>
          <w:color w:val="000000"/>
          <w:sz w:val="20"/>
          <w:szCs w:val="20"/>
        </w:rPr>
        <w:fldChar w:fldCharType="begin" w:fldLock="1"/>
      </w:r>
      <w:r w:rsidRPr="007E6F83">
        <w:rPr>
          <w:rFonts w:ascii="Times New Roman" w:hAnsi="Times New Roman" w:cs="Times New Roman"/>
          <w:color w:val="000000"/>
          <w:sz w:val="20"/>
          <w:szCs w:val="20"/>
        </w:rPr>
        <w:instrText>ADDIN CSL_CITATION {"citationItems":[{"id":"ITEM-1","itemData":{"DOI":"10.1590/1413-812320182311.23572016","ISSN":"16784561","PMID":"30427445","abstract":"The Ministry of Health through the National Policy on Integrative and Complementary Practices (PNPIC) encourages the offer of Acupuncture, Homeopathy, Herbal Medicine, Hydrotherapy and Anthroposophical Medicine in the Unified Health System (SUS). This study evaluated the profile for the prescription/sugges-tion and credibility of herbal medicine usage as complementary therapy among the 157 professionals from the 66 Family Health Strategy (FHS) teams in Blumenau city. Data collection was conducted between the years of 2014 and 2015 through a semi-structured questionnaire applied to a sample comprised of 42 (26.8%) physicians, 40 (25.5%) nurses, 66 (42%) nursing technicians, 5 (3.2%) dentists and 4 (2.5%) oral health technicians. Bivariate associations were assessed using the Chi-Square test or Fisher’s exact test for variables. Despite 65.6% of respondents being aware of the existence of the PNPIC, the presence of herbal medicines on the National List of Medicines was unknown by 85.4%. The majority (96.2%) of the professionals believe in the therapeutic effects of medicinal plants but do not prescribe this medicine. However, 98.7% agreed with the initiative to offer this complementary and integrative practice through SUS after training in the area.","author":[{"dropping-particle":"","family":"Mattos","given":"Gerson","non-dropping-particle":"","parse-names":false,"suffix":""},{"dropping-particle":"","family":"Camargo","given":"Anderson","non-dropping-particle":"","parse-names":false,"suffix":""},{"dropping-particle":"","family":"Sousa","given":"Clóvis Arlindo","non-dropping-particle":"de","parse-names":false,"suffix":""},{"dropping-particle":"","family":"Zeni","given":"Ana Lúcia Bertarello","non-dropping-particle":"","parse-names":false,"suffix":""}],"container-title":"Ciencia e Saude Coletiva","id":"ITEM-1","issue":"11","issued":{"date-parts":[["2018"]]},"page":"3735-3744","title":"Medicinal plants and herbal medicines in primary health care: The perception of the professionals","type":"article-journal","volume":"23"},"uris":["http://www.mendeley.com/documents/?uuid=faef0867-343e-41ba-b69e-f91d765edd1c"]}],"mendeley":{"formattedCitation":"(Mattos et al., 2018)","manualFormatting":"Mattos et al., (2018","plainTextFormattedCitation":"(Mattos et al., 2018)","previouslyFormattedCitation":"&lt;sup&gt;8&lt;/sup&gt;"},"properties":{"noteIndex":0},"schema":"https://github.com/citation-style-language/schema/raw/master/csl-citation.json"}</w:instrText>
      </w:r>
      <w:r w:rsidRPr="007E6F83">
        <w:rPr>
          <w:rStyle w:val="Refdenotaderodap"/>
          <w:rFonts w:ascii="Times New Roman" w:hAnsi="Times New Roman"/>
          <w:color w:val="000000"/>
          <w:sz w:val="20"/>
          <w:szCs w:val="20"/>
        </w:rPr>
        <w:fldChar w:fldCharType="separate"/>
      </w:r>
      <w:r w:rsidRPr="007E6F83">
        <w:rPr>
          <w:rFonts w:ascii="Times New Roman" w:hAnsi="Times New Roman" w:cs="Times New Roman"/>
          <w:noProof/>
          <w:color w:val="000000"/>
          <w:sz w:val="20"/>
          <w:szCs w:val="20"/>
        </w:rPr>
        <w:t>Mattos et al., (2018</w:t>
      </w:r>
      <w:r w:rsidRPr="007E6F83">
        <w:rPr>
          <w:rStyle w:val="Refdenotaderodap"/>
          <w:rFonts w:ascii="Times New Roman" w:hAnsi="Times New Roman"/>
          <w:color w:val="000000"/>
          <w:sz w:val="20"/>
          <w:szCs w:val="20"/>
        </w:rPr>
        <w:fldChar w:fldCharType="end"/>
      </w:r>
      <w:r w:rsidRPr="007E6F83">
        <w:rPr>
          <w:rFonts w:ascii="Times New Roman" w:hAnsi="Times New Roman" w:cs="Times New Roman"/>
          <w:color w:val="000000"/>
          <w:sz w:val="20"/>
          <w:szCs w:val="20"/>
        </w:rPr>
        <w:t>) os profissionais foram questionados se indicariam a concomitância do tratamento alopático com PM</w:t>
      </w:r>
      <w:r w:rsidR="0074718A">
        <w:rPr>
          <w:rFonts w:ascii="Times New Roman" w:hAnsi="Times New Roman" w:cs="Times New Roman"/>
          <w:color w:val="000000"/>
          <w:sz w:val="20"/>
          <w:szCs w:val="20"/>
        </w:rPr>
        <w:t xml:space="preserve"> ou fitoterápicos</w:t>
      </w:r>
      <w:r w:rsidRPr="007E6F83">
        <w:rPr>
          <w:rFonts w:ascii="Times New Roman" w:hAnsi="Times New Roman" w:cs="Times New Roman"/>
          <w:color w:val="000000"/>
          <w:sz w:val="20"/>
          <w:szCs w:val="20"/>
        </w:rPr>
        <w:t>, 73,8 % dos médicos foram favoráveis e 80% dos enfermeiros se mostraram favoráveis ao uso, e se perguntados se substituiriam o tratamento convencional</w:t>
      </w:r>
      <w:r>
        <w:rPr>
          <w:rFonts w:ascii="Times New Roman" w:hAnsi="Times New Roman" w:cs="Times New Roman"/>
          <w:color w:val="000000"/>
          <w:sz w:val="20"/>
          <w:szCs w:val="20"/>
        </w:rPr>
        <w:t xml:space="preserve"> somente por </w:t>
      </w:r>
      <w:r>
        <w:rPr>
          <w:rFonts w:ascii="Times New Roman" w:hAnsi="Times New Roman" w:cs="Times New Roman"/>
          <w:color w:val="000000"/>
          <w:sz w:val="20"/>
          <w:szCs w:val="20"/>
        </w:rPr>
        <w:lastRenderedPageBreak/>
        <w:t>fitoterápicos,</w:t>
      </w:r>
      <w:r w:rsidRPr="007E6F83">
        <w:rPr>
          <w:rFonts w:ascii="Times New Roman" w:hAnsi="Times New Roman" w:cs="Times New Roman"/>
          <w:color w:val="000000"/>
          <w:sz w:val="20"/>
          <w:szCs w:val="20"/>
        </w:rPr>
        <w:t xml:space="preserve"> apenas 16,7% dos médicos foram favoráveis, o que corrobora com o estudo de </w:t>
      </w:r>
      <w:r w:rsidRPr="007E6F83">
        <w:rPr>
          <w:rFonts w:ascii="Times New Roman" w:hAnsi="Times New Roman" w:cs="Times New Roman"/>
          <w:noProof/>
          <w:sz w:val="20"/>
          <w:szCs w:val="20"/>
        </w:rPr>
        <w:t>Bruning et al,</w:t>
      </w:r>
      <w:r w:rsidRPr="007E6F83">
        <w:rPr>
          <w:rFonts w:ascii="Times New Roman" w:hAnsi="Times New Roman" w:cs="Times New Roman"/>
          <w:color w:val="000000"/>
          <w:sz w:val="20"/>
          <w:szCs w:val="20"/>
        </w:rPr>
        <w:t xml:space="preserve"> que mostra que  17% dos médicos disseram não prescrever PM</w:t>
      </w:r>
      <w:r w:rsidR="0074718A">
        <w:rPr>
          <w:rFonts w:ascii="Times New Roman" w:hAnsi="Times New Roman" w:cs="Times New Roman"/>
          <w:color w:val="000000"/>
          <w:sz w:val="20"/>
          <w:szCs w:val="20"/>
        </w:rPr>
        <w:t xml:space="preserve"> ou </w:t>
      </w:r>
      <w:r w:rsidR="00BD2233">
        <w:rPr>
          <w:rFonts w:ascii="Times New Roman" w:hAnsi="Times New Roman" w:cs="Times New Roman"/>
          <w:color w:val="000000"/>
          <w:sz w:val="20"/>
          <w:szCs w:val="20"/>
        </w:rPr>
        <w:t>fitoterápicos</w:t>
      </w:r>
      <w:r w:rsidRPr="007E6F83">
        <w:rPr>
          <w:rFonts w:ascii="Times New Roman" w:hAnsi="Times New Roman" w:cs="Times New Roman"/>
          <w:color w:val="000000"/>
          <w:sz w:val="20"/>
          <w:szCs w:val="20"/>
        </w:rPr>
        <w:t xml:space="preserve"> como tratamento </w:t>
      </w:r>
      <w:r w:rsidRPr="007E6F83">
        <w:rPr>
          <w:rStyle w:val="Refdenotaderodap"/>
          <w:rFonts w:ascii="Times New Roman" w:hAnsi="Times New Roman"/>
          <w:b/>
          <w:bCs/>
          <w:color w:val="000000"/>
          <w:sz w:val="20"/>
          <w:szCs w:val="20"/>
        </w:rPr>
        <w:fldChar w:fldCharType="begin" w:fldLock="1"/>
      </w:r>
      <w:r w:rsidRPr="007E6F83">
        <w:rPr>
          <w:rFonts w:ascii="Times New Roman" w:hAnsi="Times New Roman" w:cs="Times New Roman"/>
          <w:bCs/>
          <w:color w:val="000000"/>
          <w:sz w:val="20"/>
          <w:szCs w:val="20"/>
        </w:rPr>
        <w:instrText>ADDIN CSL_CITATION {"citationItems":[{"id":"ITEM-1","itemData":{"DOI":"10.1590/S1413-81232012001000017","ISSN":"1413-8123","abstract":"Phytotherapy and the use of medicinal plants are part of the practice of folk medicine, which complements treatment traditionally employed for the lower income population. This work analyzed the knowledge of health managers and professionals who work in primary health care (PHC) about phytotherapy in the cities of Cascavel and Foz do Iguaçu in the State of Paraná. An exploratory, descriptive, and qualitative study using a structured questionnaire was conducted between February and July 2009. A health manager manifested interest in introducing the program. The other professionals interviewed did not receive training during undergraduate studies or within the Basic Health Units (BHU) where they work. Six professionals (60%) reported having access to information on phytoterapy through folk wisdom, one (10%) via training in a BHU, two (20%) from journals, four (40%) from the media and four mentioned more than one source. In Foz do Iguaçu, in the BHU where the therapy is deployed, the professionals were not consulted before its implementation. To include phytotherapy in the BHUs of these two cities, it is necessary to train the professionals on the topic, including cultivation and prescription, thereby enhancing the rational use of these medicines.","author":[{"dropping-particle":"","family":"Bruning","given":"Maria Cecilia Ribeiro","non-dropping-particle":"","parse-names":false,"suffix":""},{"dropping-particle":"","family":"Mosegui","given":"Gabriela Bittencourt Gonzalez","non-dropping-particle":"","parse-names":false,"suffix":""},{"dropping-particle":"","family":"Vianna","given":"Cid Manso de Melo","non-dropping-particle":"","parse-names":false,"suffix":""}],"container-title":"Ciência &amp; Saúde Coletiva","id":"ITEM-1","issue":"10","issued":{"date-parts":[["2012"]]},"page":"2675-2685","title":"The use of phytotherapy and medicinal plants in primary healthcare units in the cities of cascavel and Foz do Iguaçu - Paraná: The viewpoint of health professionals","type":"article-journal","volume":"17"},"uris":["http://www.mendeley.com/documents/?uuid=897cd638-ab68-4942-a967-2f938885504a"]}],"mendeley":{"formattedCitation":"(Bruning et al., 2012)","plainTextFormattedCitation":"(Bruning et al., 2012)","previouslyFormattedCitation":"&lt;sup&gt;18&lt;/sup&gt;"},"properties":{"noteIndex":0},"schema":"https://github.com/citation-style-language/schema/raw/master/csl-citation.json"}</w:instrText>
      </w:r>
      <w:r w:rsidRPr="007E6F83">
        <w:rPr>
          <w:rStyle w:val="Refdenotaderodap"/>
          <w:rFonts w:ascii="Times New Roman" w:hAnsi="Times New Roman"/>
          <w:b/>
          <w:bCs/>
          <w:color w:val="000000"/>
          <w:sz w:val="20"/>
          <w:szCs w:val="20"/>
        </w:rPr>
        <w:fldChar w:fldCharType="separate"/>
      </w:r>
      <w:r w:rsidRPr="007E6F83">
        <w:rPr>
          <w:rFonts w:ascii="Times New Roman" w:hAnsi="Times New Roman" w:cs="Times New Roman"/>
          <w:bCs/>
          <w:noProof/>
          <w:color w:val="000000"/>
          <w:sz w:val="20"/>
          <w:szCs w:val="20"/>
        </w:rPr>
        <w:t>(Bruning et al., 2012)</w:t>
      </w:r>
      <w:r w:rsidRPr="007E6F83">
        <w:rPr>
          <w:rStyle w:val="Refdenotaderodap"/>
          <w:rFonts w:ascii="Times New Roman" w:hAnsi="Times New Roman"/>
          <w:b/>
          <w:bCs/>
          <w:color w:val="000000"/>
          <w:sz w:val="20"/>
          <w:szCs w:val="20"/>
        </w:rPr>
        <w:fldChar w:fldCharType="end"/>
      </w:r>
      <w:r w:rsidRPr="007E6F83">
        <w:rPr>
          <w:rFonts w:ascii="Times New Roman" w:hAnsi="Times New Roman" w:cs="Times New Roman"/>
          <w:b/>
          <w:bCs/>
          <w:color w:val="000000"/>
          <w:sz w:val="20"/>
          <w:szCs w:val="20"/>
        </w:rPr>
        <w:t>.</w:t>
      </w:r>
    </w:p>
    <w:p w14:paraId="51A00083" w14:textId="77777777" w:rsidR="00022770" w:rsidRPr="007E6F83" w:rsidRDefault="00022770" w:rsidP="00022770">
      <w:pPr>
        <w:spacing w:after="0" w:line="360" w:lineRule="auto"/>
        <w:ind w:firstLine="709"/>
        <w:jc w:val="both"/>
        <w:rPr>
          <w:rFonts w:ascii="Times New Roman" w:hAnsi="Times New Roman" w:cs="Times New Roman"/>
          <w:color w:val="000000"/>
          <w:sz w:val="20"/>
          <w:szCs w:val="20"/>
        </w:rPr>
      </w:pPr>
      <w:r w:rsidRPr="000C79C6">
        <w:rPr>
          <w:rFonts w:ascii="Times New Roman" w:hAnsi="Times New Roman" w:cs="Times New Roman"/>
          <w:color w:val="000000" w:themeColor="text1"/>
          <w:sz w:val="20"/>
          <w:szCs w:val="20"/>
        </w:rPr>
        <w:t xml:space="preserve">O papel dos profissionais da saúde em fomentar o uso das plantas medicinais, a fim de promover saúde pode ser visto em trabalhos como o de </w:t>
      </w:r>
      <w:r w:rsidRPr="007E6F83">
        <w:rPr>
          <w:rStyle w:val="Refdenotaderodap"/>
          <w:rFonts w:ascii="Times New Roman" w:hAnsi="Times New Roman"/>
          <w:noProof/>
          <w:color w:val="000000"/>
          <w:sz w:val="20"/>
          <w:szCs w:val="20"/>
        </w:rPr>
        <w:fldChar w:fldCharType="begin" w:fldLock="1"/>
      </w:r>
      <w:r w:rsidRPr="007E6F83">
        <w:rPr>
          <w:rFonts w:ascii="Times New Roman" w:hAnsi="Times New Roman" w:cs="Times New Roman"/>
          <w:noProof/>
          <w:color w:val="000000"/>
          <w:sz w:val="20"/>
          <w:szCs w:val="20"/>
        </w:rPr>
        <w:instrText>ADDIN CSL_CITATION {"citationItems":[{"id":"ITEM-1","itemData":{"author":[{"dropping-particle":"","family":"Gibertoni","given":"Fernanda Simão","non-dropping-particle":"","parse-names":false,"suffix":""},{"dropping-particle":"","family":"Carlos","given":"João","non-dropping-particle":"","parse-names":false,"suffix":""},{"dropping-particle":"","family":"Filho","given":"Fonseca","non-dropping-particle":"","parse-names":false,"suffix":""},{"dropping-particle":"","family":"Gonçalves","given":"Fernanda","non-dropping-particle":"","parse-names":false,"suffix":""},{"dropping-particle":"","family":"Salomão","given":"Duvra","non-dropping-particle":"","parse-names":false,"suffix":""}],"id":"ITEM-1","issue":"3","issued":{"date-parts":[["2014"]]},"page":"408-414","title":"O Uso De Plantas Medicinais Na Promoção Da Saúde E","type":"article-journal","volume":"17"},"uris":["http://www.mendeley.com/documents/?uuid=51b890b2-8821-4b7f-835b-e8222af94243"]}],"mendeley":{"formattedCitation":"(Gibertoni et al., 2014)","manualFormatting":"Gibertoni et al. (2014)","plainTextFormattedCitation":"(Gibertoni et al., 2014)","previouslyFormattedCitation":"&lt;sup&gt;29&lt;/sup&gt;"},"properties":{"noteIndex":0},"schema":"https://github.com/citation-style-language/schema/raw/master/csl-citation.json"}</w:instrText>
      </w:r>
      <w:r w:rsidRPr="007E6F83">
        <w:rPr>
          <w:rStyle w:val="Refdenotaderodap"/>
          <w:rFonts w:ascii="Times New Roman" w:hAnsi="Times New Roman"/>
          <w:noProof/>
          <w:color w:val="000000"/>
          <w:sz w:val="20"/>
          <w:szCs w:val="20"/>
        </w:rPr>
        <w:fldChar w:fldCharType="separate"/>
      </w:r>
      <w:r w:rsidRPr="007E6F83">
        <w:rPr>
          <w:rFonts w:ascii="Times New Roman" w:hAnsi="Times New Roman" w:cs="Times New Roman"/>
          <w:noProof/>
          <w:color w:val="000000"/>
          <w:sz w:val="20"/>
          <w:szCs w:val="20"/>
        </w:rPr>
        <w:t>Gibertoni et al. (2014)</w:t>
      </w:r>
      <w:r w:rsidRPr="007E6F83">
        <w:rPr>
          <w:rStyle w:val="Refdenotaderodap"/>
          <w:rFonts w:ascii="Times New Roman" w:hAnsi="Times New Roman"/>
          <w:noProof/>
          <w:color w:val="000000"/>
          <w:sz w:val="20"/>
          <w:szCs w:val="20"/>
        </w:rPr>
        <w:fldChar w:fldCharType="end"/>
      </w:r>
      <w:r w:rsidRPr="007E6F83">
        <w:rPr>
          <w:rFonts w:ascii="Times New Roman" w:hAnsi="Times New Roman" w:cs="Times New Roman"/>
          <w:color w:val="000000"/>
          <w:sz w:val="20"/>
          <w:szCs w:val="20"/>
        </w:rPr>
        <w:t xml:space="preserve">, que visou integrar a comunidade com as unidades de saúde, promovendo encontros onde houve a troca de experiencias tanto com plantas medicinais, quanto com troca de saberes empíricos e religiosos. Assim como  </w:t>
      </w:r>
      <w:r w:rsidRPr="007E6F83">
        <w:rPr>
          <w:rStyle w:val="Refdenotaderodap"/>
          <w:rFonts w:ascii="Times New Roman" w:hAnsi="Times New Roman"/>
          <w:noProof/>
          <w:color w:val="000000"/>
          <w:sz w:val="20"/>
          <w:szCs w:val="20"/>
        </w:rPr>
        <w:fldChar w:fldCharType="begin" w:fldLock="1"/>
      </w:r>
      <w:r w:rsidRPr="007E6F83">
        <w:rPr>
          <w:rFonts w:ascii="Times New Roman" w:hAnsi="Times New Roman" w:cs="Times New Roman"/>
          <w:noProof/>
          <w:color w:val="000000"/>
          <w:sz w:val="20"/>
          <w:szCs w:val="20"/>
        </w:rPr>
        <w:instrText>ADDIN CSL_CITATION {"citationItems":[{"id":"ITEM-1","itemData":{"DOI":"10.18310/2446-4813.2020V6N1P","ISSN":"2446-4813","abstract":"Este trabalho traz uma primeira aproximação aos trabalhos do Projeto Cantinho do Chá e da Horta Agroecológica, espaços de vivências onde são realizados diálogos de saberes entre a comunidade, profissionais e estudantes de instituições de ensino superior na cidade de João Pessoa. Nesses ambientes são servidos chás medicinais nas segundas, terças e quartas feiras, produtos estes resultantes do plantio e colheita das ervas na horta da Unidade de Saúde da Família (USF) do Grotão em João Pessoa. O trabalho foi realizado no período de no ano de 2017 ao projeto de extensão do Departamento de Promoção da Saúde -CCM-UFPB. As ações realizadas envolveram equipe multiprofissional, comunidade e estudantes dos cursos de Medicina, Fisioterapia e Terapia Ocupacional, de modo que as atividades desenvolvidas propiciaram o fortalecimento de um conjunto de conceitos e percepções sobre os fundamentos das práticas integrativa e do acolhimento na atenção básica. Buscou-se, também, identificar as dinâmicas estabelecidas na escuta qualificada entre usuários e profissionais de saúde, na perspectiva de detectar os limites e as possibilidades existentes nos processos de trabalho das equipes. De acordo com os dados obtidos é possível destacar que o uso do chá é um dispositivo importante para estreitar os vínculos entre usuários, profissionais, estudantes e demais atores sociais relacionados nos processos de trabalho. Além disso, também resgata os usos, sentidos, costumes e conhecimentos das plantas medicinais no cuidado a saúde, contribuindo para melhoria do acolhimento aos usuários, ancorado na Política Nacional de Práticas Integrativas Complementares em Saúde (PNPICS)","author":[{"dropping-particle":"de","family":"Carvalho","given":"Andre Luis Bonifacio","non-dropping-particle":"","parse-names":false,"suffix":""},{"dropping-particle":"","family":"Braga","given":"Leila Rafaela Alves","non-dropping-particle":"","parse-names":false,"suffix":""},{"dropping-particle":"da","family":"Silva","given":"Danielle Fernandes","non-dropping-particle":"","parse-names":false,"suffix":""},{"dropping-particle":"de","family":"Araujo","given":"Jeremias Bezerra Fernandes","non-dropping-particle":"","parse-names":false,"suffix":""},{"dropping-particle":"de","family":"Amorim","given":"Maria do Carmo","non-dropping-particle":"","parse-names":false,"suffix":""},{"dropping-particle":"","family":"Magalhaes","given":"Maria Janilce Oliveira","non-dropping-particle":"","parse-names":false,"suffix":""}],"container-title":"Saúde em Redes","id":"ITEM-1","issue":"1","issued":{"date-parts":[["2020"]]},"page":"205-217","title":"Vivências de acolhimento na unidade de saúde da família: a experiência do cantinho do chá na UBS do Grotão, João Pessoa/PB","type":"article-journal","volume":"6"},"uris":["http://www.mendeley.com/documents/?uuid=d54cc6d0-de41-4cee-abcc-3517a0e4bfaa"]}],"mendeley":{"formattedCitation":"(Carvalho et al., 2020)","manualFormatting":"Carvalho et al. (2020)","plainTextFormattedCitation":"(Carvalho et al., 2020)","previouslyFormattedCitation":"&lt;sup&gt;26&lt;/sup&gt;"},"properties":{"noteIndex":0},"schema":"https://github.com/citation-style-language/schema/raw/master/csl-citation.json"}</w:instrText>
      </w:r>
      <w:r w:rsidRPr="007E6F83">
        <w:rPr>
          <w:rStyle w:val="Refdenotaderodap"/>
          <w:rFonts w:ascii="Times New Roman" w:hAnsi="Times New Roman"/>
          <w:noProof/>
          <w:color w:val="000000"/>
          <w:sz w:val="20"/>
          <w:szCs w:val="20"/>
        </w:rPr>
        <w:fldChar w:fldCharType="separate"/>
      </w:r>
      <w:r w:rsidRPr="007E6F83">
        <w:rPr>
          <w:rFonts w:ascii="Times New Roman" w:hAnsi="Times New Roman" w:cs="Times New Roman"/>
          <w:noProof/>
          <w:color w:val="000000"/>
          <w:sz w:val="20"/>
          <w:szCs w:val="20"/>
        </w:rPr>
        <w:t>Carvalho et al. (2020)</w:t>
      </w:r>
      <w:r w:rsidRPr="007E6F83">
        <w:rPr>
          <w:rStyle w:val="Refdenotaderodap"/>
          <w:rFonts w:ascii="Times New Roman" w:hAnsi="Times New Roman"/>
          <w:noProof/>
          <w:color w:val="000000"/>
          <w:sz w:val="20"/>
          <w:szCs w:val="20"/>
        </w:rPr>
        <w:fldChar w:fldCharType="end"/>
      </w:r>
      <w:r w:rsidRPr="007E6F83">
        <w:rPr>
          <w:rFonts w:ascii="Times New Roman" w:hAnsi="Times New Roman" w:cs="Times New Roman"/>
          <w:color w:val="000000"/>
          <w:sz w:val="20"/>
          <w:szCs w:val="20"/>
        </w:rPr>
        <w:t xml:space="preserve">, que traz um projeto da horta ecológica, onde pessoas da comunidade participam de reuniões e rodas de conversa com discentes da área da saúde, a fim de minimizar a distância desses profissionais e promover a troca do conhecimento entre os grupos, desde o cultivo das plantas, ao preparo dos chás e a abordagem aos usuários e participantes. </w:t>
      </w:r>
      <w:r w:rsidRPr="000C79C6">
        <w:rPr>
          <w:rFonts w:ascii="Times New Roman" w:hAnsi="Times New Roman" w:cs="Times New Roman"/>
          <w:color w:val="000000" w:themeColor="text1"/>
          <w:sz w:val="20"/>
          <w:szCs w:val="20"/>
        </w:rPr>
        <w:t>A melhor maneira de utilizar as PM para a promoção da saúde é a junção do conhecimento popular com a orientação dos profissionais como</w:t>
      </w:r>
      <w:r w:rsidRPr="000C79C6">
        <w:rPr>
          <w:rFonts w:ascii="Times New Roman" w:hAnsi="Times New Roman" w:cs="Times New Roman"/>
          <w:b/>
          <w:bCs/>
          <w:color w:val="000000" w:themeColor="text1"/>
          <w:sz w:val="20"/>
          <w:szCs w:val="20"/>
        </w:rPr>
        <w:t xml:space="preserve"> </w:t>
      </w:r>
      <w:r w:rsidRPr="000C79C6">
        <w:rPr>
          <w:rFonts w:ascii="Times New Roman" w:hAnsi="Times New Roman" w:cs="Times New Roman"/>
          <w:color w:val="000000" w:themeColor="text1"/>
          <w:sz w:val="20"/>
          <w:szCs w:val="20"/>
        </w:rPr>
        <w:t xml:space="preserve">realizado no trabalho </w:t>
      </w:r>
      <w:r w:rsidRPr="007E6F83">
        <w:rPr>
          <w:rFonts w:ascii="Times New Roman" w:hAnsi="Times New Roman" w:cs="Times New Roman"/>
          <w:color w:val="000000"/>
          <w:sz w:val="20"/>
          <w:szCs w:val="20"/>
        </w:rPr>
        <w:t xml:space="preserve">de </w:t>
      </w:r>
      <w:r w:rsidRPr="007E6F83">
        <w:rPr>
          <w:rStyle w:val="Refdenotaderodap"/>
          <w:rFonts w:ascii="Times New Roman" w:hAnsi="Times New Roman"/>
          <w:noProof/>
          <w:color w:val="000000"/>
          <w:sz w:val="20"/>
          <w:szCs w:val="20"/>
        </w:rPr>
        <w:fldChar w:fldCharType="begin" w:fldLock="1"/>
      </w:r>
      <w:r w:rsidRPr="007E6F83">
        <w:rPr>
          <w:rFonts w:ascii="Times New Roman" w:hAnsi="Times New Roman" w:cs="Times New Roman"/>
          <w:noProof/>
          <w:color w:val="000000"/>
          <w:sz w:val="20"/>
          <w:szCs w:val="20"/>
        </w:rPr>
        <w:instrText>ADDIN CSL_CITATION {"citationItems":[{"id":"ITEM-1","itemData":{"DOI":"10.1590/1983-084X/13_072","ISSN":"1983084X","abstract":"This study aimed to carry out extension activities in herbal medicine from a survey of data on medicinal plants, herbal and conventional medicines used by 292 elderly people who attended a program of physical activity called Physical and Recreational Activities for the Elderly, in Uberlândia-MG, using a semi-structured questionnaire as means of investigation. Among the respondents 88% used prescription drugs, primarily for control of hypertension. The use of medicinal plants was reported by 76.7% of the elderly, being the most cited ones: Cymbopogon citratus, Mentha sp., Rosmarinus officinalis, Plectranthus barbatus, Ocimum gratissimum. and Matricaria chamomilla. Sixteen respondents (5,5%) used herbal medicines, especially those prepared from extracts of Ginkgo biloba, Aesculus hippocastanum, and Passiflora incarnata L. in association with Crataegus oxyacantha L. and Salix alba. The concomitant use of medicinal plants and herbal medicines with conventional drugs was reported by 86.2% and 81.3% of participants, respectively. After analyzing the data, we detected the need to develop educational activities to inform and educate seniors about the use of herbal medicine, encompassing the development a book and a primer for initial dissemination of this information, improving herbal medicine use among the elderly. This course of action would allow a greater knowledge of health professionals about the risks and benefits of this therapy, thereby contributing to the safe and rational use of herbal medicine.","author":[{"dropping-particle":"","family":"Machado","given":"H. L.","non-dropping-particle":"","parse-names":false,"suffix":""},{"dropping-particle":"","family":"Moura","given":"V. L.","non-dropping-particle":"","parse-names":false,"suffix":""},{"dropping-particle":"","family":"Gouveia","given":"N. M.","non-dropping-particle":"","parse-names":false,"suffix":""},{"dropping-particle":"","family":"Costa","given":"G. A.","non-dropping-particle":"","parse-names":false,"suffix":""},{"dropping-particle":"","family":"Espindola","given":"F. S.","non-dropping-particle":"","parse-names":false,"suffix":""},{"dropping-particle":"V.","family":"Botelho","given":"F.","non-dropping-particle":"","parse-names":false,"suffix":""}],"container-title":"Revista Brasileira de Plantas Medicinais","id":"ITEM-1","issue":"3","issued":{"date-parts":[["2014"]]},"page":"527-533","title":"Pesquisa e atividades de extensão em fitoterapia desenvolvidas pela Rede FitoCerrado: Uso racional de plantas medicinais e fitoterápicos por idosos em Uberlândia-MG","type":"article-journal","volume":"16"},"uris":["http://www.mendeley.com/documents/?uuid=264271c0-36b4-4114-9011-40ed1f056877"]}],"mendeley":{"formattedCitation":"(Machado et al., 2014)","manualFormatting":"Machado et al. (2014)","plainTextFormattedCitation":"(Machado et al., 2014)","previouslyFormattedCitation":"&lt;sup&gt;33&lt;/sup&gt;"},"properties":{"noteIndex":0},"schema":"https://github.com/citation-style-language/schema/raw/master/csl-citation.json"}</w:instrText>
      </w:r>
      <w:r w:rsidRPr="007E6F83">
        <w:rPr>
          <w:rStyle w:val="Refdenotaderodap"/>
          <w:rFonts w:ascii="Times New Roman" w:hAnsi="Times New Roman"/>
          <w:noProof/>
          <w:color w:val="000000"/>
          <w:sz w:val="20"/>
          <w:szCs w:val="20"/>
        </w:rPr>
        <w:fldChar w:fldCharType="separate"/>
      </w:r>
      <w:r w:rsidRPr="007E6F83">
        <w:rPr>
          <w:rFonts w:ascii="Times New Roman" w:hAnsi="Times New Roman" w:cs="Times New Roman"/>
          <w:noProof/>
          <w:color w:val="000000"/>
          <w:sz w:val="20"/>
          <w:szCs w:val="20"/>
        </w:rPr>
        <w:t>Machado et al. (2014)</w:t>
      </w:r>
      <w:r w:rsidRPr="007E6F83">
        <w:rPr>
          <w:rStyle w:val="Refdenotaderodap"/>
          <w:rFonts w:ascii="Times New Roman" w:hAnsi="Times New Roman"/>
          <w:noProof/>
          <w:color w:val="000000"/>
          <w:sz w:val="20"/>
          <w:szCs w:val="20"/>
        </w:rPr>
        <w:fldChar w:fldCharType="end"/>
      </w:r>
      <w:r w:rsidRPr="007E6F83">
        <w:rPr>
          <w:rFonts w:ascii="Times New Roman" w:hAnsi="Times New Roman" w:cs="Times New Roman"/>
          <w:noProof/>
          <w:color w:val="000000"/>
          <w:sz w:val="20"/>
          <w:szCs w:val="20"/>
        </w:rPr>
        <w:t xml:space="preserve"> </w:t>
      </w:r>
      <w:r w:rsidRPr="007E6F83">
        <w:rPr>
          <w:rFonts w:ascii="Times New Roman" w:hAnsi="Times New Roman" w:cs="Times New Roman"/>
          <w:color w:val="000000"/>
          <w:sz w:val="20"/>
          <w:szCs w:val="20"/>
        </w:rPr>
        <w:t>, onde foi montada, conjuntamente com a população, uma cartilha voltada para a padronização e para o aumento do conhecimento cientifico da população idosa quanto ao uso e benefícios das PM mais utilizadas por eles.</w:t>
      </w:r>
    </w:p>
    <w:p w14:paraId="024070B8" w14:textId="77777777" w:rsidR="00022770" w:rsidRDefault="00022770" w:rsidP="00022770">
      <w:pPr>
        <w:spacing w:after="0" w:line="360" w:lineRule="auto"/>
        <w:ind w:firstLine="709"/>
        <w:jc w:val="both"/>
        <w:rPr>
          <w:rFonts w:ascii="Times New Roman" w:hAnsi="Times New Roman" w:cs="Times New Roman"/>
          <w:color w:val="000000"/>
          <w:sz w:val="20"/>
          <w:szCs w:val="20"/>
        </w:rPr>
      </w:pPr>
      <w:r w:rsidRPr="007E6F83">
        <w:rPr>
          <w:rFonts w:ascii="Times New Roman" w:hAnsi="Times New Roman" w:cs="Times New Roman"/>
          <w:color w:val="000000"/>
          <w:sz w:val="20"/>
          <w:szCs w:val="20"/>
        </w:rPr>
        <w:t>O uso de fitoterápicos e plantas medicinais vem crescendo nos últimos anos e passou por duas fases distintas: uma anterior aos programas governamentais de uso desses compostos em 2008 e outra após essa data, sendo que, a principal diferença entre elas é o fato desses programas verticalizarem este conhecimento, fazendo com que as indústrias dominem essa área, que na verdade deveria estar mais horizontalizada, ou seja, vinculada as culturas e saberes de cada região</w:t>
      </w:r>
      <w:r w:rsidRPr="007E6F83">
        <w:rPr>
          <w:rFonts w:ascii="Times New Roman" w:hAnsi="Times New Roman" w:cs="Times New Roman"/>
          <w:b/>
          <w:bCs/>
          <w:color w:val="000000"/>
          <w:sz w:val="20"/>
          <w:szCs w:val="20"/>
        </w:rPr>
        <w:t xml:space="preserve"> </w:t>
      </w:r>
      <w:r w:rsidRPr="007E6F83">
        <w:rPr>
          <w:rStyle w:val="Refdenotaderodap"/>
          <w:rFonts w:ascii="Times New Roman" w:hAnsi="Times New Roman"/>
          <w:b/>
          <w:bCs/>
          <w:color w:val="000000"/>
          <w:sz w:val="20"/>
          <w:szCs w:val="20"/>
        </w:rPr>
        <w:fldChar w:fldCharType="begin" w:fldLock="1"/>
      </w:r>
      <w:r w:rsidRPr="007E6F83">
        <w:rPr>
          <w:rFonts w:ascii="Times New Roman" w:hAnsi="Times New Roman" w:cs="Times New Roman"/>
          <w:bCs/>
          <w:color w:val="000000"/>
          <w:sz w:val="20"/>
          <w:szCs w:val="20"/>
        </w:rPr>
        <w:instrText>ADDIN CSL_CITATION {"citationItems":[{"id":"ITEM-1","itemData":{"DOI":"10.1590/1413-81232018245.15842017","ISSN":"16784561","PMID":"31166508","author":[{"dropping-particle":"","family":"Ribeiro","given":"Luis Henrique Leandro","non-dropping-particle":"","parse-names":false,"suffix":""}],"container-title":"Ciencia &amp; saude coletiva","id":"ITEM-1","issue":"5","issued":{"date-parts":[["2019"]]},"page":"1733-1742","title":"Análise dos programas de plantas medicinais e fitoterápicos no Sistema Único de Saúde (SUS) sob a perspectiva territorial","type":"article-journal","volume":"24"},"uris":["http://www.mendeley.com/documents/?uuid=ca9d87e8-8428-4dc5-a7f2-86ec95e4f176"]}],"mendeley":{"formattedCitation":"(L. H. L. Ribeiro, 2019)","manualFormatting":"(Ribeiro, 2019)","plainTextFormattedCitation":"(L. H. L. Ribeiro, 2019)","previouslyFormattedCitation":"&lt;sup&gt;17&lt;/sup&gt;"},"properties":{"noteIndex":0},"schema":"https://github.com/citation-style-language/schema/raw/master/csl-citation.json"}</w:instrText>
      </w:r>
      <w:r w:rsidRPr="007E6F83">
        <w:rPr>
          <w:rStyle w:val="Refdenotaderodap"/>
          <w:rFonts w:ascii="Times New Roman" w:hAnsi="Times New Roman"/>
          <w:b/>
          <w:bCs/>
          <w:color w:val="000000"/>
          <w:sz w:val="20"/>
          <w:szCs w:val="20"/>
        </w:rPr>
        <w:fldChar w:fldCharType="separate"/>
      </w:r>
      <w:r w:rsidRPr="007E6F83">
        <w:rPr>
          <w:rFonts w:ascii="Times New Roman" w:hAnsi="Times New Roman" w:cs="Times New Roman"/>
          <w:bCs/>
          <w:noProof/>
          <w:color w:val="000000"/>
          <w:sz w:val="20"/>
          <w:szCs w:val="20"/>
        </w:rPr>
        <w:t>(Ribeiro, 2019)</w:t>
      </w:r>
      <w:r w:rsidRPr="007E6F83">
        <w:rPr>
          <w:rStyle w:val="Refdenotaderodap"/>
          <w:rFonts w:ascii="Times New Roman" w:hAnsi="Times New Roman"/>
          <w:b/>
          <w:bCs/>
          <w:color w:val="000000"/>
          <w:sz w:val="20"/>
          <w:szCs w:val="20"/>
        </w:rPr>
        <w:fldChar w:fldCharType="end"/>
      </w:r>
      <w:r w:rsidRPr="007E6F83">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w:t>
      </w:r>
    </w:p>
    <w:p w14:paraId="7D30EF1F" w14:textId="77777777" w:rsidR="008B4DD0" w:rsidRPr="00D74976" w:rsidRDefault="008B4DD0" w:rsidP="00B12E19">
      <w:pPr>
        <w:widowControl w:val="0"/>
        <w:spacing w:after="0" w:line="360" w:lineRule="auto"/>
        <w:ind w:firstLine="709"/>
        <w:jc w:val="both"/>
        <w:rPr>
          <w:rFonts w:ascii="Times New Roman" w:hAnsi="Times New Roman" w:cs="Times New Roman"/>
          <w:sz w:val="20"/>
          <w:szCs w:val="20"/>
        </w:rPr>
      </w:pPr>
    </w:p>
    <w:p w14:paraId="595285E1" w14:textId="77777777" w:rsidR="008473DE" w:rsidRDefault="008B4DD0" w:rsidP="005A09EE">
      <w:pPr>
        <w:spacing w:after="0" w:line="360" w:lineRule="auto"/>
        <w:jc w:val="both"/>
        <w:rPr>
          <w:rFonts w:ascii="Times New Roman" w:hAnsi="Times New Roman" w:cs="Times New Roman"/>
          <w:color w:val="000000"/>
          <w:sz w:val="24"/>
          <w:szCs w:val="24"/>
        </w:rPr>
      </w:pPr>
      <w:r w:rsidRPr="008B4DD0">
        <w:rPr>
          <w:rFonts w:ascii="Times New Roman" w:hAnsi="Times New Roman" w:cs="Times New Roman"/>
          <w:b/>
          <w:bCs/>
          <w:sz w:val="24"/>
          <w:szCs w:val="24"/>
        </w:rPr>
        <w:t xml:space="preserve">4. Conclusão </w:t>
      </w:r>
    </w:p>
    <w:p w14:paraId="4DE6DED5" w14:textId="77777777" w:rsidR="008E018D" w:rsidRPr="008E018D" w:rsidRDefault="008E018D" w:rsidP="008E018D">
      <w:pPr>
        <w:spacing w:after="0" w:line="360" w:lineRule="auto"/>
        <w:ind w:firstLine="709"/>
        <w:jc w:val="both"/>
        <w:rPr>
          <w:rFonts w:ascii="Times New Roman" w:hAnsi="Times New Roman" w:cs="Times New Roman"/>
          <w:sz w:val="20"/>
          <w:szCs w:val="20"/>
        </w:rPr>
      </w:pPr>
      <w:r w:rsidRPr="008E018D">
        <w:rPr>
          <w:rFonts w:ascii="Times New Roman" w:hAnsi="Times New Roman" w:cs="Times New Roman"/>
          <w:sz w:val="20"/>
          <w:szCs w:val="20"/>
        </w:rPr>
        <w:t>A utilização de PM é uma tradição, e os estudos demonstram que ainda existe uma barreira entre o conhecimento acadêmico e o saber popular, evidenciado pelas pesquisas que tratam da visão dos profissionais sobre o encorajamento do uso das mesmas, há uma tendência na melhora de pacientes com o uso das plantas medicinais no que tange o aspecto de qualidade de vida e bem estar. Os programas de troca de experiência, se mostraram a melhor forma de interação e aprendizado entre os profissionais e a comunidade sendo, talvez, esse modelo o mais indicado para a promover a saúde, a proximidade e a troca de saberes entre esses indivíduos</w:t>
      </w:r>
      <w:r w:rsidR="00640B84">
        <w:rPr>
          <w:rFonts w:ascii="Times New Roman" w:hAnsi="Times New Roman" w:cs="Times New Roman"/>
          <w:sz w:val="20"/>
          <w:szCs w:val="20"/>
        </w:rPr>
        <w:t xml:space="preserve"> através das PM</w:t>
      </w:r>
      <w:r w:rsidRPr="008E018D">
        <w:rPr>
          <w:rFonts w:ascii="Times New Roman" w:hAnsi="Times New Roman" w:cs="Times New Roman"/>
          <w:sz w:val="20"/>
          <w:szCs w:val="20"/>
        </w:rPr>
        <w:t>.</w:t>
      </w:r>
    </w:p>
    <w:p w14:paraId="2CFF5FE8" w14:textId="77777777" w:rsidR="008E018D" w:rsidRPr="008E018D" w:rsidRDefault="008E018D" w:rsidP="008E018D">
      <w:pPr>
        <w:spacing w:after="0" w:line="360" w:lineRule="auto"/>
        <w:ind w:firstLine="709"/>
        <w:jc w:val="both"/>
        <w:rPr>
          <w:rFonts w:ascii="Times New Roman" w:hAnsi="Times New Roman" w:cs="Times New Roman"/>
          <w:sz w:val="20"/>
          <w:szCs w:val="20"/>
        </w:rPr>
      </w:pPr>
      <w:r w:rsidRPr="008E018D">
        <w:rPr>
          <w:rFonts w:ascii="Times New Roman" w:hAnsi="Times New Roman" w:cs="Times New Roman"/>
          <w:sz w:val="20"/>
          <w:szCs w:val="20"/>
        </w:rPr>
        <w:t>Trabalhos envolvendo a interação dos saberes entre os profissionais da saúde e a comunidade devem ser encorajados e fomentados, trazendo assim uma maneira segura no uso das PM, além de ser uma forma de rastrear, de maneira mais objetiva, quais plantas são utilizadas pela população e as suas peculiaridades, o que ajudaria em pesquisas farmacológicas na procura de novas formas de tratamento. A confecção de cartilhas, panfletos e aplicativos com instruções sobre o uso e as interações das PM, pode ser uma forma de aumentar o uso sem correr o risco de causarem dano aos usuários. No que tange a promoção de saúde, as formas de interação mais efetivas são as rodas de conversa e as hortas terapêuticas, programas de atenção básica que proporcionam o reconhecimento e a troca entre comunidade e profissionais da saúde.</w:t>
      </w:r>
    </w:p>
    <w:p w14:paraId="5C0F088B" w14:textId="7CCE8D1B" w:rsidR="008E018D" w:rsidRDefault="008E018D" w:rsidP="008E018D">
      <w:pPr>
        <w:spacing w:after="0" w:line="360" w:lineRule="auto"/>
        <w:ind w:firstLine="709"/>
        <w:jc w:val="both"/>
        <w:rPr>
          <w:rFonts w:ascii="Times New Roman" w:hAnsi="Times New Roman" w:cs="Times New Roman"/>
          <w:sz w:val="20"/>
          <w:szCs w:val="20"/>
        </w:rPr>
      </w:pPr>
      <w:r w:rsidRPr="008E018D">
        <w:rPr>
          <w:rFonts w:ascii="Times New Roman" w:hAnsi="Times New Roman" w:cs="Times New Roman"/>
          <w:sz w:val="20"/>
          <w:szCs w:val="20"/>
        </w:rPr>
        <w:t>Mais estudos precisam ser realizados na intenção de avaliar a qualidade das informações da comunidade, bem como fomentar e incentivar o aprendizado dos profissionais da saúde sobre a fitoterapia e o uso das PM, não apenas na linha terapêutica, mas também como promotor de saúde, visto que, orientar e ensinar o usuário do sistema noções de auto cuidado é promover saúde.</w:t>
      </w:r>
    </w:p>
    <w:p w14:paraId="1B083DD2" w14:textId="77777777" w:rsidR="00C3021A" w:rsidRDefault="00C3021A" w:rsidP="008E018D">
      <w:pPr>
        <w:spacing w:after="0" w:line="360" w:lineRule="auto"/>
        <w:ind w:firstLine="709"/>
        <w:jc w:val="both"/>
        <w:rPr>
          <w:rFonts w:ascii="Times New Roman" w:hAnsi="Times New Roman" w:cs="Times New Roman"/>
          <w:sz w:val="20"/>
          <w:szCs w:val="20"/>
        </w:rPr>
      </w:pPr>
    </w:p>
    <w:p w14:paraId="47C79E5A" w14:textId="77777777" w:rsidR="008473DE" w:rsidRPr="00C3021A" w:rsidRDefault="008B4DD0" w:rsidP="008E018D">
      <w:pPr>
        <w:spacing w:after="0" w:line="360" w:lineRule="auto"/>
        <w:jc w:val="both"/>
        <w:rPr>
          <w:rFonts w:ascii="Times New Roman" w:hAnsi="Times New Roman" w:cs="Times New Roman"/>
          <w:color w:val="000000"/>
        </w:rPr>
      </w:pPr>
      <w:r w:rsidRPr="00C3021A">
        <w:rPr>
          <w:rFonts w:ascii="Times New Roman" w:hAnsi="Times New Roman" w:cs="Times New Roman"/>
          <w:b/>
          <w:bCs/>
        </w:rPr>
        <w:t xml:space="preserve">Agradecimentos </w:t>
      </w:r>
    </w:p>
    <w:p w14:paraId="5012C513" w14:textId="77777777" w:rsidR="00D74976" w:rsidRPr="00D74976" w:rsidRDefault="000D1731" w:rsidP="00FD18C7">
      <w:pPr>
        <w:widowControl w:val="0"/>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A </w:t>
      </w:r>
      <w:r w:rsidR="00FD18C7">
        <w:rPr>
          <w:rFonts w:ascii="Times New Roman" w:hAnsi="Times New Roman" w:cs="Times New Roman"/>
          <w:sz w:val="20"/>
          <w:szCs w:val="20"/>
        </w:rPr>
        <w:t>U</w:t>
      </w:r>
      <w:r>
        <w:rPr>
          <w:rFonts w:ascii="Times New Roman" w:hAnsi="Times New Roman" w:cs="Times New Roman"/>
          <w:sz w:val="20"/>
          <w:szCs w:val="20"/>
        </w:rPr>
        <w:t xml:space="preserve">niversidade de Santa </w:t>
      </w:r>
      <w:r w:rsidR="00FD18C7">
        <w:rPr>
          <w:rFonts w:ascii="Times New Roman" w:hAnsi="Times New Roman" w:cs="Times New Roman"/>
          <w:sz w:val="20"/>
          <w:szCs w:val="20"/>
        </w:rPr>
        <w:t>Cruz</w:t>
      </w:r>
      <w:r>
        <w:rPr>
          <w:rFonts w:ascii="Times New Roman" w:hAnsi="Times New Roman" w:cs="Times New Roman"/>
          <w:sz w:val="20"/>
          <w:szCs w:val="20"/>
        </w:rPr>
        <w:t xml:space="preserve"> do Sul (UNISC), ao programa de Pós Graduação em Promoção da Saúde (PPGPS) e a </w:t>
      </w:r>
      <w:r w:rsidR="00FD18C7" w:rsidRPr="00FD18C7">
        <w:rPr>
          <w:rFonts w:ascii="Times New Roman" w:hAnsi="Times New Roman" w:cs="Times New Roman"/>
          <w:sz w:val="20"/>
          <w:szCs w:val="20"/>
        </w:rPr>
        <w:t>Coordenação de Aperfeiçoamento de Pessoal de Nível Superior</w:t>
      </w:r>
      <w:r w:rsidR="00FD18C7">
        <w:rPr>
          <w:rFonts w:ascii="Times New Roman" w:hAnsi="Times New Roman" w:cs="Times New Roman"/>
          <w:sz w:val="20"/>
          <w:szCs w:val="20"/>
        </w:rPr>
        <w:t xml:space="preserve"> (CAPES)</w:t>
      </w:r>
    </w:p>
    <w:p w14:paraId="7B1F56B2" w14:textId="77777777" w:rsidR="008473DE" w:rsidRPr="00BC4689" w:rsidRDefault="008473DE" w:rsidP="00B12E19">
      <w:pPr>
        <w:widowControl w:val="0"/>
        <w:spacing w:after="0" w:line="360" w:lineRule="auto"/>
        <w:jc w:val="both"/>
        <w:rPr>
          <w:rFonts w:ascii="Times New Roman" w:hAnsi="Times New Roman" w:cs="Times New Roman"/>
          <w:sz w:val="20"/>
          <w:szCs w:val="20"/>
        </w:rPr>
      </w:pPr>
    </w:p>
    <w:p w14:paraId="7C4DE0F9" w14:textId="77777777" w:rsidR="008473DE" w:rsidRDefault="00C407C2" w:rsidP="00C302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Referências</w:t>
      </w:r>
      <w:r w:rsidR="008473DE">
        <w:rPr>
          <w:rFonts w:ascii="Times New Roman" w:hAnsi="Times New Roman" w:cs="Times New Roman"/>
          <w:b/>
          <w:sz w:val="24"/>
          <w:szCs w:val="24"/>
        </w:rPr>
        <w:t xml:space="preserve"> </w:t>
      </w:r>
    </w:p>
    <w:p w14:paraId="2ABE218F" w14:textId="77777777" w:rsidR="00FD18C7" w:rsidRPr="00C3021A" w:rsidRDefault="00FD18C7" w:rsidP="00C3021A">
      <w:pPr>
        <w:spacing w:after="0" w:line="240" w:lineRule="auto"/>
        <w:jc w:val="both"/>
        <w:rPr>
          <w:rFonts w:ascii="Times New Roman" w:hAnsi="Times New Roman" w:cs="Times New Roman"/>
          <w:sz w:val="16"/>
          <w:szCs w:val="16"/>
        </w:rPr>
      </w:pPr>
      <w:proofErr w:type="spellStart"/>
      <w:r w:rsidRPr="00C3021A">
        <w:rPr>
          <w:rFonts w:ascii="Times New Roman" w:hAnsi="Times New Roman" w:cs="Times New Roman"/>
          <w:sz w:val="16"/>
          <w:szCs w:val="16"/>
        </w:rPr>
        <w:t>Badke</w:t>
      </w:r>
      <w:proofErr w:type="spellEnd"/>
      <w:r w:rsidRPr="00C3021A">
        <w:rPr>
          <w:rFonts w:ascii="Times New Roman" w:hAnsi="Times New Roman" w:cs="Times New Roman"/>
          <w:sz w:val="16"/>
          <w:szCs w:val="16"/>
        </w:rPr>
        <w:t xml:space="preserve">, M. R., Barbieri, R. L., Ribeiro, M. V., </w:t>
      </w:r>
      <w:proofErr w:type="spellStart"/>
      <w:r w:rsidRPr="00C3021A">
        <w:rPr>
          <w:rFonts w:ascii="Times New Roman" w:hAnsi="Times New Roman" w:cs="Times New Roman"/>
          <w:sz w:val="16"/>
          <w:szCs w:val="16"/>
        </w:rPr>
        <w:t>Ceolin</w:t>
      </w:r>
      <w:proofErr w:type="spellEnd"/>
      <w:r w:rsidRPr="00C3021A">
        <w:rPr>
          <w:rFonts w:ascii="Times New Roman" w:hAnsi="Times New Roman" w:cs="Times New Roman"/>
          <w:sz w:val="16"/>
          <w:szCs w:val="16"/>
        </w:rPr>
        <w:t>, T., Martínez-</w:t>
      </w:r>
      <w:proofErr w:type="spellStart"/>
      <w:r w:rsidRPr="00C3021A">
        <w:rPr>
          <w:rFonts w:ascii="Times New Roman" w:hAnsi="Times New Roman" w:cs="Times New Roman"/>
          <w:sz w:val="16"/>
          <w:szCs w:val="16"/>
        </w:rPr>
        <w:t>Hernáez</w:t>
      </w:r>
      <w:proofErr w:type="spellEnd"/>
      <w:r w:rsidRPr="00C3021A">
        <w:rPr>
          <w:rFonts w:ascii="Times New Roman" w:hAnsi="Times New Roman" w:cs="Times New Roman"/>
          <w:sz w:val="16"/>
          <w:szCs w:val="16"/>
        </w:rPr>
        <w:t xml:space="preserve">, À., &amp; Alvim, N. A. T. (2019). </w:t>
      </w:r>
      <w:r w:rsidRPr="00C3021A">
        <w:rPr>
          <w:rFonts w:ascii="Times New Roman" w:hAnsi="Times New Roman" w:cs="Times New Roman"/>
          <w:sz w:val="16"/>
          <w:szCs w:val="16"/>
          <w:lang w:val="en-US"/>
        </w:rPr>
        <w:t xml:space="preserve">Meanings of the use of medicinal plants in self-care practices. </w:t>
      </w:r>
      <w:r w:rsidRPr="00C3021A">
        <w:rPr>
          <w:rFonts w:ascii="Times New Roman" w:hAnsi="Times New Roman" w:cs="Times New Roman"/>
          <w:i/>
          <w:iCs/>
          <w:sz w:val="16"/>
          <w:szCs w:val="16"/>
        </w:rPr>
        <w:t>Revista Da Escola de Enfermagem, 53</w:t>
      </w:r>
      <w:r w:rsidRPr="00C3021A">
        <w:rPr>
          <w:rFonts w:ascii="Times New Roman" w:hAnsi="Times New Roman" w:cs="Times New Roman"/>
          <w:sz w:val="16"/>
          <w:szCs w:val="16"/>
        </w:rPr>
        <w:t xml:space="preserve">. </w:t>
      </w:r>
      <w:hyperlink r:id="rId14" w:history="1">
        <w:r w:rsidR="007E652E" w:rsidRPr="00C3021A">
          <w:rPr>
            <w:rStyle w:val="Hyperlink"/>
            <w:rFonts w:ascii="Times New Roman" w:hAnsi="Times New Roman" w:cs="Times New Roman"/>
            <w:color w:val="auto"/>
            <w:sz w:val="16"/>
            <w:szCs w:val="16"/>
            <w:u w:val="none"/>
          </w:rPr>
          <w:t>https://doi.org/10.1590/S1980-220X2018047903526</w:t>
        </w:r>
      </w:hyperlink>
    </w:p>
    <w:p w14:paraId="5B1A30EE" w14:textId="77777777" w:rsidR="007E652E" w:rsidRPr="00C3021A" w:rsidRDefault="007E652E" w:rsidP="00C3021A">
      <w:pPr>
        <w:spacing w:after="0" w:line="240" w:lineRule="auto"/>
        <w:jc w:val="both"/>
        <w:rPr>
          <w:rFonts w:ascii="Times New Roman" w:hAnsi="Times New Roman" w:cs="Times New Roman"/>
          <w:sz w:val="16"/>
          <w:szCs w:val="16"/>
        </w:rPr>
      </w:pPr>
    </w:p>
    <w:p w14:paraId="16D40D54" w14:textId="3D6F91AD" w:rsidR="00FD18C7" w:rsidRPr="00C3021A" w:rsidRDefault="00FD18C7" w:rsidP="00C3021A">
      <w:pPr>
        <w:spacing w:after="0" w:line="240" w:lineRule="auto"/>
        <w:jc w:val="both"/>
        <w:rPr>
          <w:rFonts w:ascii="Times New Roman" w:hAnsi="Times New Roman" w:cs="Times New Roman"/>
          <w:sz w:val="16"/>
          <w:szCs w:val="16"/>
        </w:rPr>
      </w:pPr>
      <w:proofErr w:type="spellStart"/>
      <w:r w:rsidRPr="00C3021A">
        <w:rPr>
          <w:rFonts w:ascii="Times New Roman" w:hAnsi="Times New Roman" w:cs="Times New Roman"/>
          <w:sz w:val="16"/>
          <w:szCs w:val="16"/>
        </w:rPr>
        <w:t>Badke</w:t>
      </w:r>
      <w:proofErr w:type="spellEnd"/>
      <w:r w:rsidRPr="00C3021A">
        <w:rPr>
          <w:rFonts w:ascii="Times New Roman" w:hAnsi="Times New Roman" w:cs="Times New Roman"/>
          <w:sz w:val="16"/>
          <w:szCs w:val="16"/>
        </w:rPr>
        <w:t xml:space="preserve">, M. R., </w:t>
      </w:r>
      <w:proofErr w:type="spellStart"/>
      <w:r w:rsidRPr="00C3021A">
        <w:rPr>
          <w:rFonts w:ascii="Times New Roman" w:hAnsi="Times New Roman" w:cs="Times New Roman"/>
          <w:sz w:val="16"/>
          <w:szCs w:val="16"/>
        </w:rPr>
        <w:t>Heisler</w:t>
      </w:r>
      <w:proofErr w:type="spellEnd"/>
      <w:r w:rsidRPr="00C3021A">
        <w:rPr>
          <w:rFonts w:ascii="Times New Roman" w:hAnsi="Times New Roman" w:cs="Times New Roman"/>
          <w:sz w:val="16"/>
          <w:szCs w:val="16"/>
        </w:rPr>
        <w:t xml:space="preserve">, E. V., </w:t>
      </w:r>
      <w:proofErr w:type="spellStart"/>
      <w:r w:rsidRPr="00C3021A">
        <w:rPr>
          <w:rFonts w:ascii="Times New Roman" w:hAnsi="Times New Roman" w:cs="Times New Roman"/>
          <w:sz w:val="16"/>
          <w:szCs w:val="16"/>
        </w:rPr>
        <w:t>Ceolin</w:t>
      </w:r>
      <w:proofErr w:type="spellEnd"/>
      <w:r w:rsidRPr="00C3021A">
        <w:rPr>
          <w:rFonts w:ascii="Times New Roman" w:hAnsi="Times New Roman" w:cs="Times New Roman"/>
          <w:sz w:val="16"/>
          <w:szCs w:val="16"/>
        </w:rPr>
        <w:t xml:space="preserve">, S., Andrade, A. </w:t>
      </w:r>
      <w:proofErr w:type="gramStart"/>
      <w:r w:rsidRPr="00C3021A">
        <w:rPr>
          <w:rFonts w:ascii="Times New Roman" w:hAnsi="Times New Roman" w:cs="Times New Roman"/>
          <w:sz w:val="16"/>
          <w:szCs w:val="16"/>
        </w:rPr>
        <w:t xml:space="preserve">de, </w:t>
      </w:r>
      <w:proofErr w:type="spellStart"/>
      <w:r w:rsidRPr="00C3021A">
        <w:rPr>
          <w:rFonts w:ascii="Times New Roman" w:hAnsi="Times New Roman" w:cs="Times New Roman"/>
          <w:sz w:val="16"/>
          <w:szCs w:val="16"/>
        </w:rPr>
        <w:t>Budó</w:t>
      </w:r>
      <w:proofErr w:type="spellEnd"/>
      <w:proofErr w:type="gramEnd"/>
      <w:r w:rsidRPr="00C3021A">
        <w:rPr>
          <w:rFonts w:ascii="Times New Roman" w:hAnsi="Times New Roman" w:cs="Times New Roman"/>
          <w:sz w:val="16"/>
          <w:szCs w:val="16"/>
        </w:rPr>
        <w:t xml:space="preserve">, M. de L. D., &amp; </w:t>
      </w:r>
      <w:proofErr w:type="spellStart"/>
      <w:r w:rsidRPr="00C3021A">
        <w:rPr>
          <w:rFonts w:ascii="Times New Roman" w:hAnsi="Times New Roman" w:cs="Times New Roman"/>
          <w:sz w:val="16"/>
          <w:szCs w:val="16"/>
        </w:rPr>
        <w:t>Heck</w:t>
      </w:r>
      <w:proofErr w:type="spellEnd"/>
      <w:r w:rsidRPr="00C3021A">
        <w:rPr>
          <w:rFonts w:ascii="Times New Roman" w:hAnsi="Times New Roman" w:cs="Times New Roman"/>
          <w:sz w:val="16"/>
          <w:szCs w:val="16"/>
        </w:rPr>
        <w:t xml:space="preserve">, R. M. (2017). O conhecimento de discentes de enfermagem sobre uso de plantas medicinais como terapia complementar </w:t>
      </w:r>
      <w:proofErr w:type="spellStart"/>
      <w:r w:rsidRPr="00C3021A">
        <w:rPr>
          <w:rFonts w:ascii="Times New Roman" w:hAnsi="Times New Roman" w:cs="Times New Roman"/>
          <w:sz w:val="16"/>
          <w:szCs w:val="16"/>
        </w:rPr>
        <w:t>Nursing</w:t>
      </w:r>
      <w:proofErr w:type="spellEnd"/>
      <w:r w:rsidRPr="00C3021A">
        <w:rPr>
          <w:rFonts w:ascii="Times New Roman" w:hAnsi="Times New Roman" w:cs="Times New Roman"/>
          <w:sz w:val="16"/>
          <w:szCs w:val="16"/>
        </w:rPr>
        <w:t xml:space="preserve"> </w:t>
      </w:r>
      <w:proofErr w:type="spellStart"/>
      <w:r w:rsidRPr="00C3021A">
        <w:rPr>
          <w:rFonts w:ascii="Times New Roman" w:hAnsi="Times New Roman" w:cs="Times New Roman"/>
          <w:sz w:val="16"/>
          <w:szCs w:val="16"/>
        </w:rPr>
        <w:t>students</w:t>
      </w:r>
      <w:proofErr w:type="spellEnd"/>
      <w:r w:rsidRPr="00C3021A">
        <w:rPr>
          <w:rFonts w:ascii="Times New Roman" w:hAnsi="Times New Roman" w:cs="Times New Roman"/>
          <w:sz w:val="16"/>
          <w:szCs w:val="16"/>
        </w:rPr>
        <w:t xml:space="preserve"> </w:t>
      </w:r>
      <w:proofErr w:type="spellStart"/>
      <w:r w:rsidRPr="00C3021A">
        <w:rPr>
          <w:rFonts w:ascii="Times New Roman" w:hAnsi="Times New Roman" w:cs="Times New Roman"/>
          <w:sz w:val="16"/>
          <w:szCs w:val="16"/>
        </w:rPr>
        <w:t>knowledge</w:t>
      </w:r>
      <w:proofErr w:type="spellEnd"/>
      <w:r w:rsidRPr="00C3021A">
        <w:rPr>
          <w:rFonts w:ascii="Times New Roman" w:hAnsi="Times New Roman" w:cs="Times New Roman"/>
          <w:sz w:val="16"/>
          <w:szCs w:val="16"/>
        </w:rPr>
        <w:t xml:space="preserve"> </w:t>
      </w:r>
      <w:proofErr w:type="spellStart"/>
      <w:r w:rsidRPr="00C3021A">
        <w:rPr>
          <w:rFonts w:ascii="Times New Roman" w:hAnsi="Times New Roman" w:cs="Times New Roman"/>
          <w:sz w:val="16"/>
          <w:szCs w:val="16"/>
        </w:rPr>
        <w:t>on</w:t>
      </w:r>
      <w:proofErr w:type="spellEnd"/>
      <w:r w:rsidRPr="00C3021A">
        <w:rPr>
          <w:rFonts w:ascii="Times New Roman" w:hAnsi="Times New Roman" w:cs="Times New Roman"/>
          <w:sz w:val="16"/>
          <w:szCs w:val="16"/>
        </w:rPr>
        <w:t xml:space="preserve"> use </w:t>
      </w:r>
      <w:proofErr w:type="spellStart"/>
      <w:r w:rsidRPr="00C3021A">
        <w:rPr>
          <w:rFonts w:ascii="Times New Roman" w:hAnsi="Times New Roman" w:cs="Times New Roman"/>
          <w:sz w:val="16"/>
          <w:szCs w:val="16"/>
        </w:rPr>
        <w:t>of</w:t>
      </w:r>
      <w:proofErr w:type="spellEnd"/>
      <w:r w:rsidRPr="00C3021A">
        <w:rPr>
          <w:rFonts w:ascii="Times New Roman" w:hAnsi="Times New Roman" w:cs="Times New Roman"/>
          <w:sz w:val="16"/>
          <w:szCs w:val="16"/>
        </w:rPr>
        <w:t xml:space="preserve"> medicinal </w:t>
      </w:r>
      <w:proofErr w:type="spellStart"/>
      <w:r w:rsidRPr="00C3021A">
        <w:rPr>
          <w:rFonts w:ascii="Times New Roman" w:hAnsi="Times New Roman" w:cs="Times New Roman"/>
          <w:sz w:val="16"/>
          <w:szCs w:val="16"/>
        </w:rPr>
        <w:t>plants</w:t>
      </w:r>
      <w:proofErr w:type="spellEnd"/>
      <w:r w:rsidRPr="00C3021A">
        <w:rPr>
          <w:rFonts w:ascii="Times New Roman" w:hAnsi="Times New Roman" w:cs="Times New Roman"/>
          <w:sz w:val="16"/>
          <w:szCs w:val="16"/>
        </w:rPr>
        <w:t xml:space="preserve"> as </w:t>
      </w:r>
      <w:proofErr w:type="spellStart"/>
      <w:r w:rsidRPr="00C3021A">
        <w:rPr>
          <w:rFonts w:ascii="Times New Roman" w:hAnsi="Times New Roman" w:cs="Times New Roman"/>
          <w:sz w:val="16"/>
          <w:szCs w:val="16"/>
        </w:rPr>
        <w:t>supplementary</w:t>
      </w:r>
      <w:proofErr w:type="spellEnd"/>
      <w:r w:rsidRPr="00C3021A">
        <w:rPr>
          <w:rFonts w:ascii="Times New Roman" w:hAnsi="Times New Roman" w:cs="Times New Roman"/>
          <w:sz w:val="16"/>
          <w:szCs w:val="16"/>
        </w:rPr>
        <w:t xml:space="preserve"> </w:t>
      </w:r>
      <w:proofErr w:type="spellStart"/>
      <w:r w:rsidRPr="00C3021A">
        <w:rPr>
          <w:rFonts w:ascii="Times New Roman" w:hAnsi="Times New Roman" w:cs="Times New Roman"/>
          <w:sz w:val="16"/>
          <w:szCs w:val="16"/>
        </w:rPr>
        <w:t>therapy</w:t>
      </w:r>
      <w:proofErr w:type="spellEnd"/>
      <w:r w:rsidRPr="00C3021A">
        <w:rPr>
          <w:rFonts w:ascii="Times New Roman" w:hAnsi="Times New Roman" w:cs="Times New Roman"/>
          <w:sz w:val="16"/>
          <w:szCs w:val="16"/>
        </w:rPr>
        <w:t xml:space="preserve">. </w:t>
      </w:r>
      <w:r w:rsidRPr="00C3021A">
        <w:rPr>
          <w:rFonts w:ascii="Times New Roman" w:hAnsi="Times New Roman" w:cs="Times New Roman"/>
          <w:i/>
          <w:iCs/>
          <w:sz w:val="16"/>
          <w:szCs w:val="16"/>
        </w:rPr>
        <w:t>Revista de Pesquisa Cuidado é Fundamental Online, 9(2), 459–465</w:t>
      </w:r>
      <w:r w:rsidRPr="00C3021A">
        <w:rPr>
          <w:rFonts w:ascii="Times New Roman" w:hAnsi="Times New Roman" w:cs="Times New Roman"/>
          <w:sz w:val="16"/>
          <w:szCs w:val="16"/>
        </w:rPr>
        <w:t xml:space="preserve">. </w:t>
      </w:r>
      <w:hyperlink r:id="rId15" w:history="1">
        <w:r w:rsidR="007E652E" w:rsidRPr="00C3021A">
          <w:rPr>
            <w:rStyle w:val="Hyperlink"/>
            <w:rFonts w:ascii="Times New Roman" w:hAnsi="Times New Roman" w:cs="Times New Roman"/>
            <w:color w:val="auto"/>
            <w:sz w:val="16"/>
            <w:szCs w:val="16"/>
            <w:u w:val="none"/>
          </w:rPr>
          <w:t>https://doi.org/10.9789/2175-5361.2017.v9i2.459-465</w:t>
        </w:r>
      </w:hyperlink>
    </w:p>
    <w:p w14:paraId="60101473" w14:textId="77777777" w:rsidR="007E652E" w:rsidRPr="00C3021A" w:rsidRDefault="007E652E" w:rsidP="00C3021A">
      <w:pPr>
        <w:spacing w:after="0" w:line="240" w:lineRule="auto"/>
        <w:jc w:val="both"/>
        <w:rPr>
          <w:rFonts w:ascii="Times New Roman" w:hAnsi="Times New Roman" w:cs="Times New Roman"/>
          <w:sz w:val="16"/>
          <w:szCs w:val="16"/>
        </w:rPr>
      </w:pPr>
    </w:p>
    <w:p w14:paraId="63ED5DCF" w14:textId="36597785" w:rsidR="00FD18C7" w:rsidRPr="00C3021A" w:rsidRDefault="00FD18C7" w:rsidP="00C3021A">
      <w:pPr>
        <w:spacing w:after="0" w:line="240" w:lineRule="auto"/>
        <w:jc w:val="both"/>
        <w:rPr>
          <w:rFonts w:ascii="Times New Roman" w:hAnsi="Times New Roman" w:cs="Times New Roman"/>
          <w:sz w:val="16"/>
          <w:szCs w:val="16"/>
        </w:rPr>
      </w:pPr>
      <w:proofErr w:type="spellStart"/>
      <w:r w:rsidRPr="00C3021A">
        <w:rPr>
          <w:rFonts w:ascii="Times New Roman" w:hAnsi="Times New Roman" w:cs="Times New Roman"/>
          <w:sz w:val="16"/>
          <w:szCs w:val="16"/>
        </w:rPr>
        <w:t>Brizzolla</w:t>
      </w:r>
      <w:proofErr w:type="spellEnd"/>
      <w:r w:rsidRPr="00C3021A">
        <w:rPr>
          <w:rFonts w:ascii="Times New Roman" w:hAnsi="Times New Roman" w:cs="Times New Roman"/>
          <w:sz w:val="16"/>
          <w:szCs w:val="16"/>
        </w:rPr>
        <w:t xml:space="preserve">, J. C., Coutinho, C., Amaral, C. P., &amp; </w:t>
      </w:r>
      <w:proofErr w:type="spellStart"/>
      <w:r w:rsidRPr="00C3021A">
        <w:rPr>
          <w:rFonts w:ascii="Times New Roman" w:hAnsi="Times New Roman" w:cs="Times New Roman"/>
          <w:sz w:val="16"/>
          <w:szCs w:val="16"/>
        </w:rPr>
        <w:t>Gindri</w:t>
      </w:r>
      <w:proofErr w:type="spellEnd"/>
      <w:r w:rsidRPr="00C3021A">
        <w:rPr>
          <w:rFonts w:ascii="Times New Roman" w:hAnsi="Times New Roman" w:cs="Times New Roman"/>
          <w:sz w:val="16"/>
          <w:szCs w:val="16"/>
        </w:rPr>
        <w:t xml:space="preserve">, A. L. (2018). Promoção da saúde e o uso de plantas medicinais no contexto escolar: um relato de caso. Vivências: </w:t>
      </w:r>
      <w:r w:rsidRPr="00C3021A">
        <w:rPr>
          <w:rFonts w:ascii="Times New Roman" w:hAnsi="Times New Roman" w:cs="Times New Roman"/>
          <w:i/>
          <w:iCs/>
          <w:sz w:val="16"/>
          <w:szCs w:val="16"/>
        </w:rPr>
        <w:t>Revista Eletrônica de Extensão Da URI, 14(26), 281–292.</w:t>
      </w:r>
      <w:r w:rsidR="00954911" w:rsidRPr="00C3021A">
        <w:rPr>
          <w:rFonts w:ascii="Times New Roman" w:hAnsi="Times New Roman" w:cs="Times New Roman"/>
          <w:sz w:val="16"/>
          <w:szCs w:val="16"/>
        </w:rPr>
        <w:t xml:space="preserve"> </w:t>
      </w:r>
      <w:hyperlink r:id="rId16" w:history="1">
        <w:r w:rsidR="007E652E" w:rsidRPr="00C3021A">
          <w:rPr>
            <w:rStyle w:val="Hyperlink"/>
            <w:rFonts w:ascii="Times New Roman" w:hAnsi="Times New Roman" w:cs="Times New Roman"/>
            <w:color w:val="auto"/>
            <w:sz w:val="16"/>
            <w:szCs w:val="16"/>
            <w:u w:val="none"/>
          </w:rPr>
          <w:t>http://www2.reitoria.uri.br/~vivencias/Numero_026/artigos/pdf/Artigo_23.pdf</w:t>
        </w:r>
      </w:hyperlink>
    </w:p>
    <w:p w14:paraId="2434CCD4" w14:textId="77777777" w:rsidR="007E652E" w:rsidRPr="00C3021A" w:rsidRDefault="007E652E" w:rsidP="00C3021A">
      <w:pPr>
        <w:spacing w:after="0" w:line="240" w:lineRule="auto"/>
        <w:jc w:val="both"/>
        <w:rPr>
          <w:rFonts w:ascii="Times New Roman" w:hAnsi="Times New Roman" w:cs="Times New Roman"/>
          <w:sz w:val="16"/>
          <w:szCs w:val="16"/>
        </w:rPr>
      </w:pPr>
    </w:p>
    <w:p w14:paraId="18A2B9CF" w14:textId="7FEB75B8" w:rsidR="00FD18C7" w:rsidRPr="00C3021A" w:rsidRDefault="00FD18C7" w:rsidP="00C3021A">
      <w:pPr>
        <w:spacing w:after="0" w:line="240" w:lineRule="auto"/>
        <w:jc w:val="both"/>
        <w:rPr>
          <w:rFonts w:ascii="Times New Roman" w:hAnsi="Times New Roman" w:cs="Times New Roman"/>
          <w:sz w:val="16"/>
          <w:szCs w:val="16"/>
        </w:rPr>
      </w:pPr>
      <w:proofErr w:type="spellStart"/>
      <w:r w:rsidRPr="00C3021A">
        <w:rPr>
          <w:rFonts w:ascii="Times New Roman" w:hAnsi="Times New Roman" w:cs="Times New Roman"/>
          <w:sz w:val="16"/>
          <w:szCs w:val="16"/>
        </w:rPr>
        <w:t>Bruning</w:t>
      </w:r>
      <w:proofErr w:type="spellEnd"/>
      <w:r w:rsidRPr="00C3021A">
        <w:rPr>
          <w:rFonts w:ascii="Times New Roman" w:hAnsi="Times New Roman" w:cs="Times New Roman"/>
          <w:sz w:val="16"/>
          <w:szCs w:val="16"/>
        </w:rPr>
        <w:t xml:space="preserve">, M. C. R., </w:t>
      </w:r>
      <w:proofErr w:type="spellStart"/>
      <w:r w:rsidRPr="00C3021A">
        <w:rPr>
          <w:rFonts w:ascii="Times New Roman" w:hAnsi="Times New Roman" w:cs="Times New Roman"/>
          <w:sz w:val="16"/>
          <w:szCs w:val="16"/>
        </w:rPr>
        <w:t>Mosegui</w:t>
      </w:r>
      <w:proofErr w:type="spellEnd"/>
      <w:r w:rsidRPr="00C3021A">
        <w:rPr>
          <w:rFonts w:ascii="Times New Roman" w:hAnsi="Times New Roman" w:cs="Times New Roman"/>
          <w:sz w:val="16"/>
          <w:szCs w:val="16"/>
        </w:rPr>
        <w:t xml:space="preserve">, G. B. G., &amp; Vianna, C. M. de M. (2012). </w:t>
      </w:r>
      <w:r w:rsidRPr="00C3021A">
        <w:rPr>
          <w:rFonts w:ascii="Times New Roman" w:hAnsi="Times New Roman" w:cs="Times New Roman"/>
          <w:sz w:val="16"/>
          <w:szCs w:val="16"/>
          <w:lang w:val="en-US"/>
        </w:rPr>
        <w:t xml:space="preserve">The use of </w:t>
      </w:r>
      <w:proofErr w:type="spellStart"/>
      <w:r w:rsidRPr="00C3021A">
        <w:rPr>
          <w:rFonts w:ascii="Times New Roman" w:hAnsi="Times New Roman" w:cs="Times New Roman"/>
          <w:sz w:val="16"/>
          <w:szCs w:val="16"/>
          <w:lang w:val="en-US"/>
        </w:rPr>
        <w:t>phytotherapy</w:t>
      </w:r>
      <w:proofErr w:type="spellEnd"/>
      <w:r w:rsidRPr="00C3021A">
        <w:rPr>
          <w:rFonts w:ascii="Times New Roman" w:hAnsi="Times New Roman" w:cs="Times New Roman"/>
          <w:sz w:val="16"/>
          <w:szCs w:val="16"/>
          <w:lang w:val="en-US"/>
        </w:rPr>
        <w:t xml:space="preserve"> and medicinal plants in primary healthcare units in the cities of </w:t>
      </w:r>
      <w:proofErr w:type="spellStart"/>
      <w:r w:rsidR="00DB3E0D" w:rsidRPr="00C3021A">
        <w:rPr>
          <w:rFonts w:ascii="Times New Roman" w:hAnsi="Times New Roman" w:cs="Times New Roman"/>
          <w:sz w:val="16"/>
          <w:szCs w:val="16"/>
          <w:lang w:val="en-US"/>
        </w:rPr>
        <w:t>C</w:t>
      </w:r>
      <w:r w:rsidRPr="00C3021A">
        <w:rPr>
          <w:rFonts w:ascii="Times New Roman" w:hAnsi="Times New Roman" w:cs="Times New Roman"/>
          <w:sz w:val="16"/>
          <w:szCs w:val="16"/>
          <w:lang w:val="en-US"/>
        </w:rPr>
        <w:t>ascavel</w:t>
      </w:r>
      <w:proofErr w:type="spellEnd"/>
      <w:r w:rsidRPr="00C3021A">
        <w:rPr>
          <w:rFonts w:ascii="Times New Roman" w:hAnsi="Times New Roman" w:cs="Times New Roman"/>
          <w:sz w:val="16"/>
          <w:szCs w:val="16"/>
          <w:lang w:val="en-US"/>
        </w:rPr>
        <w:t xml:space="preserve"> and </w:t>
      </w:r>
      <w:proofErr w:type="spellStart"/>
      <w:r w:rsidRPr="00C3021A">
        <w:rPr>
          <w:rFonts w:ascii="Times New Roman" w:hAnsi="Times New Roman" w:cs="Times New Roman"/>
          <w:sz w:val="16"/>
          <w:szCs w:val="16"/>
          <w:lang w:val="en-US"/>
        </w:rPr>
        <w:t>Foz</w:t>
      </w:r>
      <w:proofErr w:type="spellEnd"/>
      <w:r w:rsidRPr="00C3021A">
        <w:rPr>
          <w:rFonts w:ascii="Times New Roman" w:hAnsi="Times New Roman" w:cs="Times New Roman"/>
          <w:sz w:val="16"/>
          <w:szCs w:val="16"/>
          <w:lang w:val="en-US"/>
        </w:rPr>
        <w:t xml:space="preserve"> do Iguaçu - Paraná: The viewpoint of health professionals. </w:t>
      </w:r>
      <w:r w:rsidRPr="00C3021A">
        <w:rPr>
          <w:rFonts w:ascii="Times New Roman" w:hAnsi="Times New Roman" w:cs="Times New Roman"/>
          <w:i/>
          <w:iCs/>
          <w:sz w:val="16"/>
          <w:szCs w:val="16"/>
        </w:rPr>
        <w:t>Ciência &amp; Saúde Coletiva, 17(10), 2675–2685</w:t>
      </w:r>
      <w:r w:rsidRPr="00C3021A">
        <w:rPr>
          <w:rFonts w:ascii="Times New Roman" w:hAnsi="Times New Roman" w:cs="Times New Roman"/>
          <w:sz w:val="16"/>
          <w:szCs w:val="16"/>
        </w:rPr>
        <w:t xml:space="preserve">. </w:t>
      </w:r>
      <w:hyperlink r:id="rId17" w:history="1">
        <w:r w:rsidR="007E652E" w:rsidRPr="00C3021A">
          <w:rPr>
            <w:rStyle w:val="Hyperlink"/>
            <w:rFonts w:ascii="Times New Roman" w:hAnsi="Times New Roman" w:cs="Times New Roman"/>
            <w:color w:val="auto"/>
            <w:sz w:val="16"/>
            <w:szCs w:val="16"/>
            <w:u w:val="none"/>
          </w:rPr>
          <w:t>https://doi.org/10.1590/S1413-81232012001000017</w:t>
        </w:r>
      </w:hyperlink>
    </w:p>
    <w:p w14:paraId="35BEF70B" w14:textId="77777777" w:rsidR="007E652E" w:rsidRPr="00C3021A" w:rsidRDefault="007E652E" w:rsidP="00C3021A">
      <w:pPr>
        <w:spacing w:after="0" w:line="240" w:lineRule="auto"/>
        <w:jc w:val="both"/>
        <w:rPr>
          <w:rFonts w:ascii="Times New Roman" w:hAnsi="Times New Roman" w:cs="Times New Roman"/>
          <w:sz w:val="16"/>
          <w:szCs w:val="16"/>
        </w:rPr>
      </w:pPr>
    </w:p>
    <w:p w14:paraId="7A18275A" w14:textId="338462C4" w:rsidR="00FD18C7" w:rsidRPr="00C3021A" w:rsidRDefault="00FD18C7" w:rsidP="00C3021A">
      <w:pPr>
        <w:spacing w:after="0" w:line="240" w:lineRule="auto"/>
        <w:jc w:val="both"/>
        <w:rPr>
          <w:rFonts w:ascii="Times New Roman" w:hAnsi="Times New Roman" w:cs="Times New Roman"/>
          <w:sz w:val="16"/>
          <w:szCs w:val="16"/>
        </w:rPr>
      </w:pPr>
      <w:proofErr w:type="spellStart"/>
      <w:r w:rsidRPr="00C3021A">
        <w:rPr>
          <w:rFonts w:ascii="Times New Roman" w:hAnsi="Times New Roman" w:cs="Times New Roman"/>
          <w:sz w:val="16"/>
          <w:szCs w:val="16"/>
        </w:rPr>
        <w:t>Caccia-Bava</w:t>
      </w:r>
      <w:proofErr w:type="spellEnd"/>
      <w:r w:rsidRPr="00C3021A">
        <w:rPr>
          <w:rFonts w:ascii="Times New Roman" w:hAnsi="Times New Roman" w:cs="Times New Roman"/>
          <w:sz w:val="16"/>
          <w:szCs w:val="16"/>
        </w:rPr>
        <w:t xml:space="preserve">, M. do C. G. G., Bertoni, B. W., Pereira, A. M. S., &amp; Martinez, E. Z. (2017). Disponibilidade de medicamentos fitoterápicos e plantas medicinais nas unidades de atenção básica do estado de São Paulo: Resultados do programa nacional de melhoria do acesso e da qualidade da atenção básica (PMAQ). </w:t>
      </w:r>
      <w:r w:rsidR="00B849B7" w:rsidRPr="00C3021A">
        <w:rPr>
          <w:rFonts w:ascii="Times New Roman" w:hAnsi="Times New Roman" w:cs="Times New Roman"/>
          <w:i/>
          <w:iCs/>
          <w:sz w:val="16"/>
          <w:szCs w:val="16"/>
        </w:rPr>
        <w:t>Ciência</w:t>
      </w:r>
      <w:r w:rsidRPr="00C3021A">
        <w:rPr>
          <w:rFonts w:ascii="Times New Roman" w:hAnsi="Times New Roman" w:cs="Times New Roman"/>
          <w:i/>
          <w:iCs/>
          <w:sz w:val="16"/>
          <w:szCs w:val="16"/>
        </w:rPr>
        <w:t xml:space="preserve"> e </w:t>
      </w:r>
      <w:r w:rsidR="00B849B7" w:rsidRPr="00C3021A">
        <w:rPr>
          <w:rFonts w:ascii="Times New Roman" w:hAnsi="Times New Roman" w:cs="Times New Roman"/>
          <w:i/>
          <w:iCs/>
          <w:sz w:val="16"/>
          <w:szCs w:val="16"/>
        </w:rPr>
        <w:t>Saúde</w:t>
      </w:r>
      <w:r w:rsidRPr="00C3021A">
        <w:rPr>
          <w:rFonts w:ascii="Times New Roman" w:hAnsi="Times New Roman" w:cs="Times New Roman"/>
          <w:i/>
          <w:iCs/>
          <w:sz w:val="16"/>
          <w:szCs w:val="16"/>
        </w:rPr>
        <w:t xml:space="preserve"> Coletiva, 22(5), 651–1659</w:t>
      </w:r>
      <w:r w:rsidRPr="00C3021A">
        <w:rPr>
          <w:rFonts w:ascii="Times New Roman" w:hAnsi="Times New Roman" w:cs="Times New Roman"/>
          <w:sz w:val="16"/>
          <w:szCs w:val="16"/>
        </w:rPr>
        <w:t xml:space="preserve">. </w:t>
      </w:r>
      <w:hyperlink r:id="rId18" w:history="1">
        <w:r w:rsidR="007E652E" w:rsidRPr="00C3021A">
          <w:rPr>
            <w:rStyle w:val="Hyperlink"/>
            <w:rFonts w:ascii="Times New Roman" w:hAnsi="Times New Roman" w:cs="Times New Roman"/>
            <w:color w:val="auto"/>
            <w:sz w:val="16"/>
            <w:szCs w:val="16"/>
            <w:u w:val="none"/>
          </w:rPr>
          <w:t>https://doi.org/10.1590/1413-81232017225.16722015</w:t>
        </w:r>
      </w:hyperlink>
    </w:p>
    <w:p w14:paraId="0BAA970B" w14:textId="77777777" w:rsidR="007E652E" w:rsidRPr="00C3021A" w:rsidRDefault="007E652E" w:rsidP="00C3021A">
      <w:pPr>
        <w:spacing w:after="0" w:line="240" w:lineRule="auto"/>
        <w:jc w:val="both"/>
        <w:rPr>
          <w:rFonts w:ascii="Times New Roman" w:hAnsi="Times New Roman" w:cs="Times New Roman"/>
          <w:sz w:val="16"/>
          <w:szCs w:val="16"/>
        </w:rPr>
      </w:pPr>
    </w:p>
    <w:p w14:paraId="2A71317A" w14:textId="0CE5B2FE" w:rsidR="00FD18C7" w:rsidRPr="00C3021A" w:rsidRDefault="00FD18C7"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 xml:space="preserve">Carvalho, A. L. B. de, Braga, L. R. A., Silva, D. F. </w:t>
      </w:r>
      <w:proofErr w:type="spellStart"/>
      <w:proofErr w:type="gramStart"/>
      <w:r w:rsidRPr="00C3021A">
        <w:rPr>
          <w:rFonts w:ascii="Times New Roman" w:hAnsi="Times New Roman" w:cs="Times New Roman"/>
          <w:sz w:val="16"/>
          <w:szCs w:val="16"/>
        </w:rPr>
        <w:t>da</w:t>
      </w:r>
      <w:proofErr w:type="spellEnd"/>
      <w:r w:rsidRPr="00C3021A">
        <w:rPr>
          <w:rFonts w:ascii="Times New Roman" w:hAnsi="Times New Roman" w:cs="Times New Roman"/>
          <w:sz w:val="16"/>
          <w:szCs w:val="16"/>
        </w:rPr>
        <w:t xml:space="preserve">, </w:t>
      </w:r>
      <w:proofErr w:type="spellStart"/>
      <w:r w:rsidRPr="00C3021A">
        <w:rPr>
          <w:rFonts w:ascii="Times New Roman" w:hAnsi="Times New Roman" w:cs="Times New Roman"/>
          <w:sz w:val="16"/>
          <w:szCs w:val="16"/>
        </w:rPr>
        <w:t>Araujo</w:t>
      </w:r>
      <w:proofErr w:type="spellEnd"/>
      <w:proofErr w:type="gramEnd"/>
      <w:r w:rsidRPr="00C3021A">
        <w:rPr>
          <w:rFonts w:ascii="Times New Roman" w:hAnsi="Times New Roman" w:cs="Times New Roman"/>
          <w:sz w:val="16"/>
          <w:szCs w:val="16"/>
        </w:rPr>
        <w:t xml:space="preserve">, J. B. F. de, Amorim, M. do C. de, &amp; Magalhaes, M. J. O. (2020). Vivências de acolhimento na unidade de saúde da família: a experiência do cantinho do chá na UBS do Grotão, João Pessoa/PB. </w:t>
      </w:r>
      <w:r w:rsidRPr="00C3021A">
        <w:rPr>
          <w:rFonts w:ascii="Times New Roman" w:hAnsi="Times New Roman" w:cs="Times New Roman"/>
          <w:i/>
          <w:iCs/>
          <w:sz w:val="16"/>
          <w:szCs w:val="16"/>
        </w:rPr>
        <w:t>Saúde Em Redes, 6(1),</w:t>
      </w:r>
      <w:r w:rsidR="00E92C4F" w:rsidRPr="00C3021A">
        <w:rPr>
          <w:rFonts w:ascii="Times New Roman" w:hAnsi="Times New Roman" w:cs="Times New Roman"/>
          <w:i/>
          <w:iCs/>
          <w:sz w:val="16"/>
          <w:szCs w:val="16"/>
        </w:rPr>
        <w:t xml:space="preserve"> </w:t>
      </w:r>
      <w:r w:rsidRPr="00C3021A">
        <w:rPr>
          <w:rFonts w:ascii="Times New Roman" w:hAnsi="Times New Roman" w:cs="Times New Roman"/>
          <w:i/>
          <w:iCs/>
          <w:sz w:val="16"/>
          <w:szCs w:val="16"/>
        </w:rPr>
        <w:t>205–217</w:t>
      </w:r>
      <w:r w:rsidRPr="00C3021A">
        <w:rPr>
          <w:rFonts w:ascii="Times New Roman" w:hAnsi="Times New Roman" w:cs="Times New Roman"/>
          <w:sz w:val="16"/>
          <w:szCs w:val="16"/>
        </w:rPr>
        <w:t xml:space="preserve">. </w:t>
      </w:r>
      <w:hyperlink r:id="rId19" w:history="1">
        <w:r w:rsidR="007E652E" w:rsidRPr="00C3021A">
          <w:rPr>
            <w:rStyle w:val="Hyperlink"/>
            <w:rFonts w:ascii="Times New Roman" w:hAnsi="Times New Roman" w:cs="Times New Roman"/>
            <w:color w:val="auto"/>
            <w:sz w:val="16"/>
            <w:szCs w:val="16"/>
            <w:u w:val="none"/>
          </w:rPr>
          <w:t>https://doi.org/10.18310/2446-4813.2020V6N1P</w:t>
        </w:r>
      </w:hyperlink>
    </w:p>
    <w:p w14:paraId="5383DCCD" w14:textId="77777777" w:rsidR="007E652E" w:rsidRPr="00C3021A" w:rsidRDefault="007E652E" w:rsidP="00C3021A">
      <w:pPr>
        <w:spacing w:after="0" w:line="240" w:lineRule="auto"/>
        <w:jc w:val="both"/>
        <w:rPr>
          <w:rFonts w:ascii="Times New Roman" w:hAnsi="Times New Roman" w:cs="Times New Roman"/>
          <w:sz w:val="16"/>
          <w:szCs w:val="16"/>
        </w:rPr>
      </w:pPr>
    </w:p>
    <w:p w14:paraId="04BA8941" w14:textId="5E6C63D3" w:rsidR="00FD18C7" w:rsidRPr="00C3021A" w:rsidRDefault="00FD18C7" w:rsidP="00C3021A">
      <w:pPr>
        <w:spacing w:after="0" w:line="240" w:lineRule="auto"/>
        <w:jc w:val="both"/>
        <w:rPr>
          <w:rFonts w:ascii="Times New Roman" w:hAnsi="Times New Roman" w:cs="Times New Roman"/>
          <w:sz w:val="16"/>
          <w:szCs w:val="16"/>
        </w:rPr>
      </w:pPr>
      <w:proofErr w:type="spellStart"/>
      <w:r w:rsidRPr="00C3021A">
        <w:rPr>
          <w:rFonts w:ascii="Times New Roman" w:hAnsi="Times New Roman" w:cs="Times New Roman"/>
          <w:sz w:val="16"/>
          <w:szCs w:val="16"/>
        </w:rPr>
        <w:t>Ceolin</w:t>
      </w:r>
      <w:proofErr w:type="spellEnd"/>
      <w:r w:rsidRPr="00C3021A">
        <w:rPr>
          <w:rFonts w:ascii="Times New Roman" w:hAnsi="Times New Roman" w:cs="Times New Roman"/>
          <w:sz w:val="16"/>
          <w:szCs w:val="16"/>
        </w:rPr>
        <w:t xml:space="preserve">, T., </w:t>
      </w:r>
      <w:proofErr w:type="spellStart"/>
      <w:r w:rsidRPr="00C3021A">
        <w:rPr>
          <w:rFonts w:ascii="Times New Roman" w:hAnsi="Times New Roman" w:cs="Times New Roman"/>
          <w:sz w:val="16"/>
          <w:szCs w:val="16"/>
        </w:rPr>
        <w:t>Heck</w:t>
      </w:r>
      <w:proofErr w:type="spellEnd"/>
      <w:r w:rsidRPr="00C3021A">
        <w:rPr>
          <w:rFonts w:ascii="Times New Roman" w:hAnsi="Times New Roman" w:cs="Times New Roman"/>
          <w:sz w:val="16"/>
          <w:szCs w:val="16"/>
        </w:rPr>
        <w:t xml:space="preserve">, R. M., Barbieri, R. L., Schwartz, E., Muniz, R. M., &amp; </w:t>
      </w:r>
      <w:proofErr w:type="spellStart"/>
      <w:r w:rsidRPr="00C3021A">
        <w:rPr>
          <w:rFonts w:ascii="Times New Roman" w:hAnsi="Times New Roman" w:cs="Times New Roman"/>
          <w:sz w:val="16"/>
          <w:szCs w:val="16"/>
        </w:rPr>
        <w:t>Pillon</w:t>
      </w:r>
      <w:proofErr w:type="spellEnd"/>
      <w:r w:rsidRPr="00C3021A">
        <w:rPr>
          <w:rFonts w:ascii="Times New Roman" w:hAnsi="Times New Roman" w:cs="Times New Roman"/>
          <w:sz w:val="16"/>
          <w:szCs w:val="16"/>
        </w:rPr>
        <w:t xml:space="preserve">, C. N. (2011). </w:t>
      </w:r>
      <w:r w:rsidRPr="00C3021A">
        <w:rPr>
          <w:rFonts w:ascii="Times New Roman" w:hAnsi="Times New Roman" w:cs="Times New Roman"/>
          <w:sz w:val="16"/>
          <w:szCs w:val="16"/>
          <w:lang w:val="en-US"/>
        </w:rPr>
        <w:t xml:space="preserve">Medicinal plants: Knowledge transmission in families of ecological farmers in </w:t>
      </w:r>
      <w:proofErr w:type="spellStart"/>
      <w:r w:rsidRPr="00C3021A">
        <w:rPr>
          <w:rFonts w:ascii="Times New Roman" w:hAnsi="Times New Roman" w:cs="Times New Roman"/>
          <w:sz w:val="16"/>
          <w:szCs w:val="16"/>
          <w:lang w:val="en-US"/>
        </w:rPr>
        <w:t>Souther</w:t>
      </w:r>
      <w:proofErr w:type="spellEnd"/>
      <w:r w:rsidRPr="00C3021A">
        <w:rPr>
          <w:rFonts w:ascii="Times New Roman" w:hAnsi="Times New Roman" w:cs="Times New Roman"/>
          <w:sz w:val="16"/>
          <w:szCs w:val="16"/>
          <w:lang w:val="en-US"/>
        </w:rPr>
        <w:t xml:space="preserve"> Rio Grande do Sul. </w:t>
      </w:r>
      <w:r w:rsidRPr="00C3021A">
        <w:rPr>
          <w:rFonts w:ascii="Times New Roman" w:hAnsi="Times New Roman" w:cs="Times New Roman"/>
          <w:i/>
          <w:iCs/>
          <w:sz w:val="16"/>
          <w:szCs w:val="16"/>
        </w:rPr>
        <w:t>Revista Da Escola de Enfermagem, 45(1), 46–53</w:t>
      </w:r>
      <w:r w:rsidRPr="00C3021A">
        <w:rPr>
          <w:rFonts w:ascii="Times New Roman" w:hAnsi="Times New Roman" w:cs="Times New Roman"/>
          <w:sz w:val="16"/>
          <w:szCs w:val="16"/>
        </w:rPr>
        <w:t xml:space="preserve">. </w:t>
      </w:r>
      <w:hyperlink r:id="rId20" w:history="1">
        <w:r w:rsidR="007E652E" w:rsidRPr="00C3021A">
          <w:rPr>
            <w:rStyle w:val="Hyperlink"/>
            <w:rFonts w:ascii="Times New Roman" w:hAnsi="Times New Roman" w:cs="Times New Roman"/>
            <w:color w:val="auto"/>
            <w:sz w:val="16"/>
            <w:szCs w:val="16"/>
            <w:u w:val="none"/>
          </w:rPr>
          <w:t>https://doi.org/10.1590/s0080-62342011000100007</w:t>
        </w:r>
      </w:hyperlink>
    </w:p>
    <w:p w14:paraId="033041DB" w14:textId="77777777" w:rsidR="007E652E" w:rsidRPr="00C3021A" w:rsidRDefault="007E652E" w:rsidP="00C3021A">
      <w:pPr>
        <w:spacing w:after="0" w:line="240" w:lineRule="auto"/>
        <w:jc w:val="both"/>
        <w:rPr>
          <w:rFonts w:ascii="Times New Roman" w:hAnsi="Times New Roman" w:cs="Times New Roman"/>
          <w:sz w:val="16"/>
          <w:szCs w:val="16"/>
        </w:rPr>
      </w:pPr>
    </w:p>
    <w:p w14:paraId="6D5B2DB9" w14:textId="64FCC27D" w:rsidR="00FD18C7" w:rsidRPr="00C3021A" w:rsidRDefault="00FD18C7"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 xml:space="preserve">Corrêa, A. D., Caminha, J. dos R., de Souza, C. A. M., &amp; Alves, L. A. (2013). Uma abordagem sobre o uso de medicamentos nos livros didáticos de biologia como estratégia de promoção de saúde. </w:t>
      </w:r>
      <w:r w:rsidR="00B849B7" w:rsidRPr="00C3021A">
        <w:rPr>
          <w:rFonts w:ascii="Times New Roman" w:hAnsi="Times New Roman" w:cs="Times New Roman"/>
          <w:i/>
          <w:iCs/>
          <w:sz w:val="16"/>
          <w:szCs w:val="16"/>
        </w:rPr>
        <w:t>Ciência</w:t>
      </w:r>
      <w:r w:rsidRPr="00C3021A">
        <w:rPr>
          <w:rFonts w:ascii="Times New Roman" w:hAnsi="Times New Roman" w:cs="Times New Roman"/>
          <w:i/>
          <w:iCs/>
          <w:sz w:val="16"/>
          <w:szCs w:val="16"/>
        </w:rPr>
        <w:t xml:space="preserve"> e </w:t>
      </w:r>
      <w:r w:rsidR="00B849B7" w:rsidRPr="00C3021A">
        <w:rPr>
          <w:rFonts w:ascii="Times New Roman" w:hAnsi="Times New Roman" w:cs="Times New Roman"/>
          <w:i/>
          <w:iCs/>
          <w:sz w:val="16"/>
          <w:szCs w:val="16"/>
        </w:rPr>
        <w:t>Saúde</w:t>
      </w:r>
      <w:r w:rsidRPr="00C3021A">
        <w:rPr>
          <w:rFonts w:ascii="Times New Roman" w:hAnsi="Times New Roman" w:cs="Times New Roman"/>
          <w:i/>
          <w:iCs/>
          <w:sz w:val="16"/>
          <w:szCs w:val="16"/>
        </w:rPr>
        <w:t xml:space="preserve"> Coletiva, 18(10), 3071–3081</w:t>
      </w:r>
      <w:r w:rsidRPr="00C3021A">
        <w:rPr>
          <w:rFonts w:ascii="Times New Roman" w:hAnsi="Times New Roman" w:cs="Times New Roman"/>
          <w:sz w:val="16"/>
          <w:szCs w:val="16"/>
        </w:rPr>
        <w:t xml:space="preserve">. </w:t>
      </w:r>
      <w:hyperlink r:id="rId21" w:history="1">
        <w:r w:rsidR="007E652E" w:rsidRPr="00C3021A">
          <w:rPr>
            <w:rStyle w:val="Hyperlink"/>
            <w:rFonts w:ascii="Times New Roman" w:hAnsi="Times New Roman" w:cs="Times New Roman"/>
            <w:color w:val="auto"/>
            <w:sz w:val="16"/>
            <w:szCs w:val="16"/>
            <w:u w:val="none"/>
          </w:rPr>
          <w:t>https://doi.org/10.1590/S1413-81232013001000032</w:t>
        </w:r>
      </w:hyperlink>
    </w:p>
    <w:p w14:paraId="5DF5F0C4" w14:textId="77777777" w:rsidR="007E652E" w:rsidRPr="00C3021A" w:rsidRDefault="007E652E" w:rsidP="00C3021A">
      <w:pPr>
        <w:spacing w:after="0" w:line="240" w:lineRule="auto"/>
        <w:jc w:val="both"/>
        <w:rPr>
          <w:rFonts w:ascii="Times New Roman" w:hAnsi="Times New Roman" w:cs="Times New Roman"/>
          <w:sz w:val="16"/>
          <w:szCs w:val="16"/>
        </w:rPr>
      </w:pPr>
    </w:p>
    <w:p w14:paraId="3F2288F6" w14:textId="5E9AA7E4" w:rsidR="00FD18C7" w:rsidRPr="00C3021A" w:rsidRDefault="00BE579D" w:rsidP="00C3021A">
      <w:pPr>
        <w:spacing w:after="0" w:line="240" w:lineRule="auto"/>
        <w:jc w:val="both"/>
        <w:rPr>
          <w:rFonts w:ascii="Times New Roman" w:hAnsi="Times New Roman" w:cs="Times New Roman"/>
          <w:sz w:val="16"/>
          <w:szCs w:val="16"/>
          <w:lang w:val="en-US"/>
        </w:rPr>
      </w:pPr>
      <w:r w:rsidRPr="00C3021A">
        <w:rPr>
          <w:rFonts w:ascii="Times New Roman" w:hAnsi="Times New Roman" w:cs="Times New Roman"/>
          <w:sz w:val="16"/>
          <w:szCs w:val="16"/>
        </w:rPr>
        <w:t xml:space="preserve">Dar, R. A., </w:t>
      </w:r>
      <w:proofErr w:type="spellStart"/>
      <w:r w:rsidRPr="00C3021A">
        <w:rPr>
          <w:rFonts w:ascii="Times New Roman" w:hAnsi="Times New Roman" w:cs="Times New Roman"/>
          <w:sz w:val="16"/>
          <w:szCs w:val="16"/>
        </w:rPr>
        <w:t>Shahnawaz</w:t>
      </w:r>
      <w:proofErr w:type="spellEnd"/>
      <w:r w:rsidRPr="00C3021A">
        <w:rPr>
          <w:rFonts w:ascii="Times New Roman" w:hAnsi="Times New Roman" w:cs="Times New Roman"/>
          <w:sz w:val="16"/>
          <w:szCs w:val="16"/>
        </w:rPr>
        <w:t xml:space="preserve">, M., &amp; </w:t>
      </w:r>
      <w:proofErr w:type="spellStart"/>
      <w:r w:rsidRPr="00C3021A">
        <w:rPr>
          <w:rFonts w:ascii="Times New Roman" w:hAnsi="Times New Roman" w:cs="Times New Roman"/>
          <w:sz w:val="16"/>
          <w:szCs w:val="16"/>
        </w:rPr>
        <w:t>Qazi</w:t>
      </w:r>
      <w:proofErr w:type="spellEnd"/>
      <w:r w:rsidRPr="00C3021A">
        <w:rPr>
          <w:rFonts w:ascii="Times New Roman" w:hAnsi="Times New Roman" w:cs="Times New Roman"/>
          <w:sz w:val="16"/>
          <w:szCs w:val="16"/>
        </w:rPr>
        <w:t xml:space="preserve">, P. H. (2017). </w:t>
      </w:r>
      <w:r w:rsidRPr="00C3021A">
        <w:rPr>
          <w:rFonts w:ascii="Times New Roman" w:hAnsi="Times New Roman" w:cs="Times New Roman"/>
          <w:sz w:val="16"/>
          <w:szCs w:val="16"/>
          <w:lang w:val="en-US"/>
        </w:rPr>
        <w:t xml:space="preserve">General overview of medicinal plants: A review. </w:t>
      </w:r>
      <w:r w:rsidRPr="00C3021A">
        <w:rPr>
          <w:rFonts w:ascii="Times New Roman" w:hAnsi="Times New Roman" w:cs="Times New Roman"/>
          <w:i/>
          <w:iCs/>
          <w:sz w:val="16"/>
          <w:szCs w:val="16"/>
          <w:lang w:val="en-US"/>
        </w:rPr>
        <w:t>The Journal of Phytopharmacology, 6(6), 349-351.</w:t>
      </w:r>
      <w:r w:rsidR="00FD18C7" w:rsidRPr="00C3021A">
        <w:rPr>
          <w:rFonts w:ascii="Times New Roman" w:hAnsi="Times New Roman" w:cs="Times New Roman"/>
          <w:sz w:val="16"/>
          <w:szCs w:val="16"/>
          <w:lang w:val="en-US"/>
        </w:rPr>
        <w:t xml:space="preserve"> </w:t>
      </w:r>
      <w:hyperlink r:id="rId22" w:history="1">
        <w:r w:rsidR="001C482D" w:rsidRPr="00C3021A">
          <w:rPr>
            <w:rStyle w:val="Hyperlink"/>
            <w:rFonts w:ascii="Times New Roman" w:hAnsi="Times New Roman" w:cs="Times New Roman"/>
            <w:color w:val="auto"/>
            <w:sz w:val="16"/>
            <w:szCs w:val="16"/>
            <w:u w:val="none"/>
            <w:lang w:val="en-US"/>
          </w:rPr>
          <w:t>https://www.phytopharmajournal.com/Vol6_Issue6_08</w:t>
        </w:r>
      </w:hyperlink>
      <w:r w:rsidR="001C482D" w:rsidRPr="00C3021A">
        <w:rPr>
          <w:rFonts w:ascii="Times New Roman" w:hAnsi="Times New Roman" w:cs="Times New Roman"/>
          <w:sz w:val="16"/>
          <w:szCs w:val="16"/>
          <w:lang w:val="en-US"/>
        </w:rPr>
        <w:t xml:space="preserve"> </w:t>
      </w:r>
    </w:p>
    <w:p w14:paraId="2AED2594" w14:textId="77777777" w:rsidR="007E652E" w:rsidRPr="00C3021A" w:rsidRDefault="007E652E" w:rsidP="00C3021A">
      <w:pPr>
        <w:spacing w:after="0" w:line="240" w:lineRule="auto"/>
        <w:jc w:val="both"/>
        <w:rPr>
          <w:rFonts w:ascii="Times New Roman" w:hAnsi="Times New Roman" w:cs="Times New Roman"/>
          <w:sz w:val="16"/>
          <w:szCs w:val="16"/>
          <w:lang w:val="en-US"/>
        </w:rPr>
      </w:pPr>
    </w:p>
    <w:p w14:paraId="66C75AEE" w14:textId="39F90C16" w:rsidR="00FD18C7" w:rsidRPr="00C3021A" w:rsidRDefault="00FD18C7"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 xml:space="preserve">de Araújo, C. R. F., Silva, A. B., Tavares, E. C., da Costa, E. P., &amp; Mariz, S. R. (2014). Perfil e prevalência de uso de plantas medicinais em uma unidade básica de saúde da família em Campina Grande, Paraíba, Brasil. </w:t>
      </w:r>
      <w:r w:rsidRPr="00C3021A">
        <w:rPr>
          <w:rFonts w:ascii="Times New Roman" w:hAnsi="Times New Roman" w:cs="Times New Roman"/>
          <w:i/>
          <w:iCs/>
          <w:sz w:val="16"/>
          <w:szCs w:val="16"/>
        </w:rPr>
        <w:t xml:space="preserve">Revista de </w:t>
      </w:r>
      <w:r w:rsidR="00A0184E" w:rsidRPr="00C3021A">
        <w:rPr>
          <w:rFonts w:ascii="Times New Roman" w:hAnsi="Times New Roman" w:cs="Times New Roman"/>
          <w:i/>
          <w:iCs/>
          <w:sz w:val="16"/>
          <w:szCs w:val="16"/>
        </w:rPr>
        <w:t>Ciências</w:t>
      </w:r>
      <w:r w:rsidRPr="00C3021A">
        <w:rPr>
          <w:rFonts w:ascii="Times New Roman" w:hAnsi="Times New Roman" w:cs="Times New Roman"/>
          <w:i/>
          <w:iCs/>
          <w:sz w:val="16"/>
          <w:szCs w:val="16"/>
        </w:rPr>
        <w:t xml:space="preserve"> </w:t>
      </w:r>
      <w:r w:rsidR="00A0184E" w:rsidRPr="00C3021A">
        <w:rPr>
          <w:rFonts w:ascii="Times New Roman" w:hAnsi="Times New Roman" w:cs="Times New Roman"/>
          <w:i/>
          <w:iCs/>
          <w:sz w:val="16"/>
          <w:szCs w:val="16"/>
        </w:rPr>
        <w:t>Farmacêuticas</w:t>
      </w:r>
      <w:r w:rsidRPr="00C3021A">
        <w:rPr>
          <w:rFonts w:ascii="Times New Roman" w:hAnsi="Times New Roman" w:cs="Times New Roman"/>
          <w:i/>
          <w:iCs/>
          <w:sz w:val="16"/>
          <w:szCs w:val="16"/>
        </w:rPr>
        <w:t xml:space="preserve"> </w:t>
      </w:r>
      <w:r w:rsidR="00A0184E" w:rsidRPr="00C3021A">
        <w:rPr>
          <w:rFonts w:ascii="Times New Roman" w:hAnsi="Times New Roman" w:cs="Times New Roman"/>
          <w:i/>
          <w:iCs/>
          <w:sz w:val="16"/>
          <w:szCs w:val="16"/>
        </w:rPr>
        <w:t>Básica</w:t>
      </w:r>
      <w:r w:rsidRPr="00C3021A">
        <w:rPr>
          <w:rFonts w:ascii="Times New Roman" w:hAnsi="Times New Roman" w:cs="Times New Roman"/>
          <w:i/>
          <w:iCs/>
          <w:sz w:val="16"/>
          <w:szCs w:val="16"/>
        </w:rPr>
        <w:t xml:space="preserve"> e Aplicada, 35(2), 233–238</w:t>
      </w:r>
      <w:r w:rsidRPr="00C3021A">
        <w:rPr>
          <w:rFonts w:ascii="Times New Roman" w:hAnsi="Times New Roman" w:cs="Times New Roman"/>
          <w:sz w:val="16"/>
          <w:szCs w:val="16"/>
        </w:rPr>
        <w:t>.</w:t>
      </w:r>
      <w:r w:rsidR="00F113D4" w:rsidRPr="00C3021A">
        <w:rPr>
          <w:rFonts w:ascii="Times New Roman" w:hAnsi="Times New Roman" w:cs="Times New Roman"/>
          <w:sz w:val="16"/>
          <w:szCs w:val="16"/>
        </w:rPr>
        <w:t xml:space="preserve"> </w:t>
      </w:r>
      <w:hyperlink r:id="rId23" w:history="1">
        <w:r w:rsidR="00AD1341" w:rsidRPr="00C3021A">
          <w:rPr>
            <w:rStyle w:val="Hyperlink"/>
            <w:rFonts w:ascii="Times New Roman" w:hAnsi="Times New Roman" w:cs="Times New Roman"/>
            <w:color w:val="auto"/>
            <w:sz w:val="16"/>
            <w:szCs w:val="16"/>
            <w:u w:val="none"/>
          </w:rPr>
          <w:t>http://rcfba.fcfar.unesp.br/index.php/ojs/article/view/135</w:t>
        </w:r>
      </w:hyperlink>
      <w:r w:rsidR="00AD1341" w:rsidRPr="00C3021A">
        <w:rPr>
          <w:rFonts w:ascii="Times New Roman" w:hAnsi="Times New Roman" w:cs="Times New Roman"/>
          <w:sz w:val="16"/>
          <w:szCs w:val="16"/>
        </w:rPr>
        <w:t xml:space="preserve"> </w:t>
      </w:r>
    </w:p>
    <w:p w14:paraId="08F85732" w14:textId="77777777" w:rsidR="007E652E" w:rsidRPr="00C3021A" w:rsidRDefault="007E652E" w:rsidP="00C3021A">
      <w:pPr>
        <w:spacing w:after="0" w:line="240" w:lineRule="auto"/>
        <w:jc w:val="both"/>
        <w:rPr>
          <w:rFonts w:ascii="Times New Roman" w:hAnsi="Times New Roman" w:cs="Times New Roman"/>
          <w:sz w:val="16"/>
          <w:szCs w:val="16"/>
        </w:rPr>
      </w:pPr>
    </w:p>
    <w:p w14:paraId="3A35E0DF" w14:textId="39EA01C7" w:rsidR="00FD18C7" w:rsidRPr="00C3021A" w:rsidRDefault="00FD18C7"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de Oliveira Dantas, L R; Barbosa, E P; da Silva Araújo, I C; Dantas, C R; Pereira, W. L. (2019). Promoção do Uso de Plantas Medicinais em Grupo na Atenção Básica – Relato de Experiência</w:t>
      </w:r>
      <w:r w:rsidR="00F77EEE" w:rsidRPr="00C3021A">
        <w:rPr>
          <w:rFonts w:ascii="Times New Roman" w:hAnsi="Times New Roman" w:cs="Times New Roman"/>
          <w:sz w:val="16"/>
          <w:szCs w:val="16"/>
        </w:rPr>
        <w:t>.</w:t>
      </w:r>
      <w:r w:rsidRPr="00C3021A">
        <w:rPr>
          <w:rFonts w:ascii="Times New Roman" w:hAnsi="Times New Roman" w:cs="Times New Roman"/>
          <w:sz w:val="16"/>
          <w:szCs w:val="16"/>
        </w:rPr>
        <w:t xml:space="preserve"> </w:t>
      </w:r>
      <w:r w:rsidRPr="00C3021A">
        <w:rPr>
          <w:rFonts w:ascii="Times New Roman" w:hAnsi="Times New Roman" w:cs="Times New Roman"/>
          <w:i/>
          <w:iCs/>
          <w:sz w:val="16"/>
          <w:szCs w:val="16"/>
        </w:rPr>
        <w:t>Revista Brasileira de Educação e Saúde. Revista Brasileira de Educação e Saúde, 9, 66-69.</w:t>
      </w:r>
      <w:r w:rsidR="00A0184E" w:rsidRPr="00C3021A">
        <w:rPr>
          <w:rFonts w:ascii="Times New Roman" w:hAnsi="Times New Roman" w:cs="Times New Roman"/>
          <w:sz w:val="16"/>
          <w:szCs w:val="16"/>
        </w:rPr>
        <w:t xml:space="preserve"> </w:t>
      </w:r>
      <w:hyperlink r:id="rId24" w:history="1">
        <w:r w:rsidR="00A0184E" w:rsidRPr="00C3021A">
          <w:rPr>
            <w:rStyle w:val="Hyperlink"/>
            <w:rFonts w:ascii="Times New Roman" w:hAnsi="Times New Roman" w:cs="Times New Roman"/>
            <w:color w:val="auto"/>
            <w:sz w:val="16"/>
            <w:szCs w:val="16"/>
            <w:u w:val="none"/>
          </w:rPr>
          <w:t>https://doi.org/10.18378/rebes.v9i3.6520</w:t>
        </w:r>
      </w:hyperlink>
      <w:r w:rsidR="00A0184E" w:rsidRPr="00C3021A">
        <w:rPr>
          <w:rFonts w:ascii="Times New Roman" w:hAnsi="Times New Roman" w:cs="Times New Roman"/>
          <w:sz w:val="16"/>
          <w:szCs w:val="16"/>
        </w:rPr>
        <w:t xml:space="preserve"> </w:t>
      </w:r>
    </w:p>
    <w:p w14:paraId="40009E55" w14:textId="77777777" w:rsidR="007E652E" w:rsidRPr="00C3021A" w:rsidRDefault="007E652E" w:rsidP="00C3021A">
      <w:pPr>
        <w:spacing w:after="0" w:line="240" w:lineRule="auto"/>
        <w:jc w:val="both"/>
        <w:rPr>
          <w:rFonts w:ascii="Times New Roman" w:hAnsi="Times New Roman" w:cs="Times New Roman"/>
          <w:sz w:val="16"/>
          <w:szCs w:val="16"/>
        </w:rPr>
      </w:pPr>
    </w:p>
    <w:p w14:paraId="72C6FC1E" w14:textId="5FE5A6AC" w:rsidR="00FD18C7" w:rsidRPr="00C3021A" w:rsidRDefault="00FD18C7"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 xml:space="preserve">Ferreira, H. J., Kirk, D., &amp; </w:t>
      </w:r>
      <w:proofErr w:type="spellStart"/>
      <w:r w:rsidRPr="00C3021A">
        <w:rPr>
          <w:rFonts w:ascii="Times New Roman" w:hAnsi="Times New Roman" w:cs="Times New Roman"/>
          <w:sz w:val="16"/>
          <w:szCs w:val="16"/>
        </w:rPr>
        <w:t>Janotta</w:t>
      </w:r>
      <w:proofErr w:type="spellEnd"/>
      <w:r w:rsidRPr="00C3021A">
        <w:rPr>
          <w:rFonts w:ascii="Times New Roman" w:hAnsi="Times New Roman" w:cs="Times New Roman"/>
          <w:sz w:val="16"/>
          <w:szCs w:val="16"/>
        </w:rPr>
        <w:t xml:space="preserve"> </w:t>
      </w:r>
      <w:proofErr w:type="spellStart"/>
      <w:r w:rsidRPr="00C3021A">
        <w:rPr>
          <w:rFonts w:ascii="Times New Roman" w:hAnsi="Times New Roman" w:cs="Times New Roman"/>
          <w:sz w:val="16"/>
          <w:szCs w:val="16"/>
        </w:rPr>
        <w:t>Drigo</w:t>
      </w:r>
      <w:proofErr w:type="spellEnd"/>
      <w:r w:rsidRPr="00C3021A">
        <w:rPr>
          <w:rFonts w:ascii="Times New Roman" w:hAnsi="Times New Roman" w:cs="Times New Roman"/>
          <w:sz w:val="16"/>
          <w:szCs w:val="16"/>
        </w:rPr>
        <w:t xml:space="preserve">, A. (2020). </w:t>
      </w:r>
      <w:r w:rsidRPr="00C3021A">
        <w:rPr>
          <w:rFonts w:ascii="Times New Roman" w:hAnsi="Times New Roman" w:cs="Times New Roman"/>
          <w:sz w:val="16"/>
          <w:szCs w:val="16"/>
          <w:lang w:val="en-US"/>
        </w:rPr>
        <w:t xml:space="preserve">Qualitative analysis of the health promotion </w:t>
      </w:r>
      <w:proofErr w:type="gramStart"/>
      <w:r w:rsidRPr="00C3021A">
        <w:rPr>
          <w:rFonts w:ascii="Times New Roman" w:hAnsi="Times New Roman" w:cs="Times New Roman"/>
          <w:sz w:val="16"/>
          <w:szCs w:val="16"/>
          <w:lang w:val="en-US"/>
        </w:rPr>
        <w:t>work</w:t>
      </w:r>
      <w:proofErr w:type="gramEnd"/>
      <w:r w:rsidRPr="00C3021A">
        <w:rPr>
          <w:rFonts w:ascii="Times New Roman" w:hAnsi="Times New Roman" w:cs="Times New Roman"/>
          <w:sz w:val="16"/>
          <w:szCs w:val="16"/>
          <w:lang w:val="en-US"/>
        </w:rPr>
        <w:t xml:space="preserve"> in a Academia da </w:t>
      </w:r>
      <w:proofErr w:type="spellStart"/>
      <w:r w:rsidRPr="00C3021A">
        <w:rPr>
          <w:rFonts w:ascii="Times New Roman" w:hAnsi="Times New Roman" w:cs="Times New Roman"/>
          <w:sz w:val="16"/>
          <w:szCs w:val="16"/>
          <w:lang w:val="en-US"/>
        </w:rPr>
        <w:t>Saúde</w:t>
      </w:r>
      <w:proofErr w:type="spellEnd"/>
      <w:r w:rsidRPr="00C3021A">
        <w:rPr>
          <w:rFonts w:ascii="Times New Roman" w:hAnsi="Times New Roman" w:cs="Times New Roman"/>
          <w:sz w:val="16"/>
          <w:szCs w:val="16"/>
          <w:lang w:val="en-US"/>
        </w:rPr>
        <w:t xml:space="preserve"> </w:t>
      </w:r>
      <w:proofErr w:type="spellStart"/>
      <w:r w:rsidRPr="00C3021A">
        <w:rPr>
          <w:rFonts w:ascii="Times New Roman" w:hAnsi="Times New Roman" w:cs="Times New Roman"/>
          <w:sz w:val="16"/>
          <w:szCs w:val="16"/>
          <w:lang w:val="en-US"/>
        </w:rPr>
        <w:t>programme’s</w:t>
      </w:r>
      <w:proofErr w:type="spellEnd"/>
      <w:r w:rsidRPr="00C3021A">
        <w:rPr>
          <w:rFonts w:ascii="Times New Roman" w:hAnsi="Times New Roman" w:cs="Times New Roman"/>
          <w:sz w:val="16"/>
          <w:szCs w:val="16"/>
          <w:lang w:val="en-US"/>
        </w:rPr>
        <w:t xml:space="preserve"> unit. </w:t>
      </w:r>
      <w:r w:rsidRPr="00C3021A">
        <w:rPr>
          <w:rFonts w:ascii="Times New Roman" w:hAnsi="Times New Roman" w:cs="Times New Roman"/>
          <w:i/>
          <w:iCs/>
          <w:sz w:val="16"/>
          <w:szCs w:val="16"/>
        </w:rPr>
        <w:t>Revista Brasileira de Atividade Física &amp; Saúde, 25, 1–9</w:t>
      </w:r>
      <w:r w:rsidRPr="00C3021A">
        <w:rPr>
          <w:rFonts w:ascii="Times New Roman" w:hAnsi="Times New Roman" w:cs="Times New Roman"/>
          <w:sz w:val="16"/>
          <w:szCs w:val="16"/>
        </w:rPr>
        <w:t xml:space="preserve">. </w:t>
      </w:r>
      <w:hyperlink r:id="rId25" w:history="1">
        <w:r w:rsidR="007E652E" w:rsidRPr="00C3021A">
          <w:rPr>
            <w:rStyle w:val="Hyperlink"/>
            <w:rFonts w:ascii="Times New Roman" w:hAnsi="Times New Roman" w:cs="Times New Roman"/>
            <w:color w:val="auto"/>
            <w:sz w:val="16"/>
            <w:szCs w:val="16"/>
            <w:u w:val="none"/>
          </w:rPr>
          <w:t>https://doi.org/10.12820/rbafs.25e0128</w:t>
        </w:r>
      </w:hyperlink>
    </w:p>
    <w:p w14:paraId="56C2F18D" w14:textId="77777777" w:rsidR="007E652E" w:rsidRPr="00C3021A" w:rsidRDefault="007E652E" w:rsidP="00C3021A">
      <w:pPr>
        <w:spacing w:after="0" w:line="240" w:lineRule="auto"/>
        <w:jc w:val="both"/>
        <w:rPr>
          <w:rFonts w:ascii="Times New Roman" w:hAnsi="Times New Roman" w:cs="Times New Roman"/>
          <w:sz w:val="16"/>
          <w:szCs w:val="16"/>
        </w:rPr>
      </w:pPr>
    </w:p>
    <w:p w14:paraId="0FB9825F" w14:textId="2A2538C0" w:rsidR="00FD18C7" w:rsidRPr="00C3021A" w:rsidRDefault="00FD18C7"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 xml:space="preserve">Ferreira Neto, J. L., </w:t>
      </w:r>
      <w:proofErr w:type="spellStart"/>
      <w:r w:rsidRPr="00C3021A">
        <w:rPr>
          <w:rFonts w:ascii="Times New Roman" w:hAnsi="Times New Roman" w:cs="Times New Roman"/>
          <w:sz w:val="16"/>
          <w:szCs w:val="16"/>
        </w:rPr>
        <w:t>Kind</w:t>
      </w:r>
      <w:proofErr w:type="spellEnd"/>
      <w:r w:rsidRPr="00C3021A">
        <w:rPr>
          <w:rFonts w:ascii="Times New Roman" w:hAnsi="Times New Roman" w:cs="Times New Roman"/>
          <w:sz w:val="16"/>
          <w:szCs w:val="16"/>
        </w:rPr>
        <w:t xml:space="preserve">, L., Resende, M. C. C., &amp; </w:t>
      </w:r>
      <w:proofErr w:type="spellStart"/>
      <w:r w:rsidRPr="00C3021A">
        <w:rPr>
          <w:rFonts w:ascii="Times New Roman" w:hAnsi="Times New Roman" w:cs="Times New Roman"/>
          <w:sz w:val="16"/>
          <w:szCs w:val="16"/>
        </w:rPr>
        <w:t>Colen</w:t>
      </w:r>
      <w:proofErr w:type="spellEnd"/>
      <w:r w:rsidRPr="00C3021A">
        <w:rPr>
          <w:rFonts w:ascii="Times New Roman" w:hAnsi="Times New Roman" w:cs="Times New Roman"/>
          <w:sz w:val="16"/>
          <w:szCs w:val="16"/>
        </w:rPr>
        <w:t xml:space="preserve">, N. S. (2013). Processos da construção da Política Nacional de Promoção da Saúde. </w:t>
      </w:r>
      <w:r w:rsidRPr="00C3021A">
        <w:rPr>
          <w:rFonts w:ascii="Times New Roman" w:hAnsi="Times New Roman" w:cs="Times New Roman"/>
          <w:i/>
          <w:iCs/>
          <w:sz w:val="16"/>
          <w:szCs w:val="16"/>
        </w:rPr>
        <w:t xml:space="preserve">Cadernos de </w:t>
      </w:r>
      <w:r w:rsidR="00A0184E" w:rsidRPr="00C3021A">
        <w:rPr>
          <w:rFonts w:ascii="Times New Roman" w:hAnsi="Times New Roman" w:cs="Times New Roman"/>
          <w:i/>
          <w:iCs/>
          <w:sz w:val="16"/>
          <w:szCs w:val="16"/>
        </w:rPr>
        <w:t>Saúde</w:t>
      </w:r>
      <w:r w:rsidRPr="00C3021A">
        <w:rPr>
          <w:rFonts w:ascii="Times New Roman" w:hAnsi="Times New Roman" w:cs="Times New Roman"/>
          <w:i/>
          <w:iCs/>
          <w:sz w:val="16"/>
          <w:szCs w:val="16"/>
        </w:rPr>
        <w:t xml:space="preserve"> </w:t>
      </w:r>
      <w:proofErr w:type="spellStart"/>
      <w:r w:rsidRPr="00C3021A">
        <w:rPr>
          <w:rFonts w:ascii="Times New Roman" w:hAnsi="Times New Roman" w:cs="Times New Roman"/>
          <w:i/>
          <w:iCs/>
          <w:sz w:val="16"/>
          <w:szCs w:val="16"/>
        </w:rPr>
        <w:t>Publica</w:t>
      </w:r>
      <w:proofErr w:type="spellEnd"/>
      <w:r w:rsidRPr="00C3021A">
        <w:rPr>
          <w:rFonts w:ascii="Times New Roman" w:hAnsi="Times New Roman" w:cs="Times New Roman"/>
          <w:i/>
          <w:iCs/>
          <w:sz w:val="16"/>
          <w:szCs w:val="16"/>
        </w:rPr>
        <w:t>, 29(10),</w:t>
      </w:r>
      <w:r w:rsidR="00E92C4F" w:rsidRPr="00C3021A">
        <w:rPr>
          <w:rFonts w:ascii="Times New Roman" w:hAnsi="Times New Roman" w:cs="Times New Roman"/>
          <w:i/>
          <w:iCs/>
          <w:sz w:val="16"/>
          <w:szCs w:val="16"/>
        </w:rPr>
        <w:t xml:space="preserve"> </w:t>
      </w:r>
      <w:r w:rsidRPr="00C3021A">
        <w:rPr>
          <w:rFonts w:ascii="Times New Roman" w:hAnsi="Times New Roman" w:cs="Times New Roman"/>
          <w:i/>
          <w:iCs/>
          <w:sz w:val="16"/>
          <w:szCs w:val="16"/>
        </w:rPr>
        <w:t>1997–2007</w:t>
      </w:r>
      <w:r w:rsidRPr="00C3021A">
        <w:rPr>
          <w:rFonts w:ascii="Times New Roman" w:hAnsi="Times New Roman" w:cs="Times New Roman"/>
          <w:sz w:val="16"/>
          <w:szCs w:val="16"/>
        </w:rPr>
        <w:t xml:space="preserve">. </w:t>
      </w:r>
      <w:hyperlink r:id="rId26" w:history="1">
        <w:r w:rsidR="007E652E" w:rsidRPr="00C3021A">
          <w:rPr>
            <w:rStyle w:val="Hyperlink"/>
            <w:rFonts w:ascii="Times New Roman" w:hAnsi="Times New Roman" w:cs="Times New Roman"/>
            <w:color w:val="auto"/>
            <w:sz w:val="16"/>
            <w:szCs w:val="16"/>
            <w:u w:val="none"/>
          </w:rPr>
          <w:t>https://doi.org/10.1590/0102-311X00032912</w:t>
        </w:r>
      </w:hyperlink>
    </w:p>
    <w:p w14:paraId="5ACB2950" w14:textId="77777777" w:rsidR="007E652E" w:rsidRPr="00C3021A" w:rsidRDefault="007E652E" w:rsidP="00C3021A">
      <w:pPr>
        <w:spacing w:after="0" w:line="240" w:lineRule="auto"/>
        <w:jc w:val="both"/>
        <w:rPr>
          <w:rFonts w:ascii="Times New Roman" w:hAnsi="Times New Roman" w:cs="Times New Roman"/>
          <w:sz w:val="16"/>
          <w:szCs w:val="16"/>
        </w:rPr>
      </w:pPr>
    </w:p>
    <w:p w14:paraId="3EFCC1BF" w14:textId="3352C4E2" w:rsidR="00FD18C7" w:rsidRPr="00C3021A" w:rsidRDefault="00FB215A" w:rsidP="00C3021A">
      <w:pPr>
        <w:spacing w:after="0" w:line="240" w:lineRule="auto"/>
        <w:jc w:val="both"/>
        <w:rPr>
          <w:rFonts w:ascii="Times New Roman" w:hAnsi="Times New Roman" w:cs="Times New Roman"/>
          <w:sz w:val="16"/>
          <w:szCs w:val="16"/>
          <w:lang w:val="en-US"/>
        </w:rPr>
      </w:pPr>
      <w:r w:rsidRPr="00C3021A">
        <w:rPr>
          <w:rFonts w:ascii="Times New Roman" w:hAnsi="Times New Roman" w:cs="Times New Roman"/>
          <w:sz w:val="16"/>
          <w:szCs w:val="16"/>
        </w:rPr>
        <w:t xml:space="preserve">Fitzgerald, M., Heinrich, M., &amp; </w:t>
      </w:r>
      <w:proofErr w:type="spellStart"/>
      <w:r w:rsidRPr="00C3021A">
        <w:rPr>
          <w:rFonts w:ascii="Times New Roman" w:hAnsi="Times New Roman" w:cs="Times New Roman"/>
          <w:sz w:val="16"/>
          <w:szCs w:val="16"/>
        </w:rPr>
        <w:t>Booker</w:t>
      </w:r>
      <w:proofErr w:type="spellEnd"/>
      <w:r w:rsidRPr="00C3021A">
        <w:rPr>
          <w:rFonts w:ascii="Times New Roman" w:hAnsi="Times New Roman" w:cs="Times New Roman"/>
          <w:sz w:val="16"/>
          <w:szCs w:val="16"/>
        </w:rPr>
        <w:t xml:space="preserve">, A. (2020). </w:t>
      </w:r>
      <w:r w:rsidRPr="00C3021A">
        <w:rPr>
          <w:rFonts w:ascii="Times New Roman" w:hAnsi="Times New Roman" w:cs="Times New Roman"/>
          <w:sz w:val="16"/>
          <w:szCs w:val="16"/>
          <w:lang w:val="en-US"/>
        </w:rPr>
        <w:t>Medicinal plant analysis: A historical and regional discussion of emergent complex techniques</w:t>
      </w:r>
      <w:r w:rsidRPr="00C3021A">
        <w:rPr>
          <w:rFonts w:ascii="Times New Roman" w:hAnsi="Times New Roman" w:cs="Times New Roman"/>
          <w:i/>
          <w:iCs/>
          <w:sz w:val="16"/>
          <w:szCs w:val="16"/>
          <w:lang w:val="en-US"/>
        </w:rPr>
        <w:t>. Frontiers in pharmacology, 10, 1480</w:t>
      </w:r>
      <w:r w:rsidRPr="00C3021A">
        <w:rPr>
          <w:rFonts w:ascii="Times New Roman" w:hAnsi="Times New Roman" w:cs="Times New Roman"/>
          <w:sz w:val="16"/>
          <w:szCs w:val="16"/>
          <w:lang w:val="en-US"/>
        </w:rPr>
        <w:t>.</w:t>
      </w:r>
      <w:r w:rsidR="00FD18C7" w:rsidRPr="00C3021A">
        <w:rPr>
          <w:rFonts w:ascii="Times New Roman" w:hAnsi="Times New Roman" w:cs="Times New Roman"/>
          <w:sz w:val="16"/>
          <w:szCs w:val="16"/>
          <w:lang w:val="en-US"/>
        </w:rPr>
        <w:t xml:space="preserve"> </w:t>
      </w:r>
      <w:hyperlink r:id="rId27" w:history="1">
        <w:r w:rsidR="007E652E" w:rsidRPr="00C3021A">
          <w:rPr>
            <w:rStyle w:val="Hyperlink"/>
            <w:rFonts w:ascii="Times New Roman" w:hAnsi="Times New Roman" w:cs="Times New Roman"/>
            <w:color w:val="auto"/>
            <w:sz w:val="16"/>
            <w:szCs w:val="16"/>
            <w:u w:val="none"/>
            <w:lang w:val="en-US"/>
          </w:rPr>
          <w:t>https://doi.org/10.3389/FPHAR.2019.01480/FULL</w:t>
        </w:r>
      </w:hyperlink>
    </w:p>
    <w:p w14:paraId="01A19482" w14:textId="77777777" w:rsidR="007E652E" w:rsidRPr="00C3021A" w:rsidRDefault="007E652E" w:rsidP="00C3021A">
      <w:pPr>
        <w:spacing w:after="0" w:line="240" w:lineRule="auto"/>
        <w:jc w:val="both"/>
        <w:rPr>
          <w:rFonts w:ascii="Times New Roman" w:hAnsi="Times New Roman" w:cs="Times New Roman"/>
          <w:sz w:val="16"/>
          <w:szCs w:val="16"/>
          <w:lang w:val="en-US"/>
        </w:rPr>
      </w:pPr>
    </w:p>
    <w:p w14:paraId="2ECAE3B8" w14:textId="685FDCFA" w:rsidR="00FD18C7" w:rsidRPr="00C3021A" w:rsidRDefault="00FD18C7" w:rsidP="00C3021A">
      <w:pPr>
        <w:spacing w:after="0" w:line="240" w:lineRule="auto"/>
        <w:jc w:val="both"/>
        <w:rPr>
          <w:rFonts w:ascii="Times New Roman" w:hAnsi="Times New Roman" w:cs="Times New Roman"/>
          <w:sz w:val="16"/>
          <w:szCs w:val="16"/>
        </w:rPr>
      </w:pPr>
      <w:proofErr w:type="spellStart"/>
      <w:r w:rsidRPr="00C3021A">
        <w:rPr>
          <w:rFonts w:ascii="Times New Roman" w:hAnsi="Times New Roman" w:cs="Times New Roman"/>
          <w:sz w:val="16"/>
          <w:szCs w:val="16"/>
          <w:lang w:val="en-US"/>
        </w:rPr>
        <w:t>França</w:t>
      </w:r>
      <w:proofErr w:type="spellEnd"/>
      <w:r w:rsidRPr="00C3021A">
        <w:rPr>
          <w:rFonts w:ascii="Times New Roman" w:hAnsi="Times New Roman" w:cs="Times New Roman"/>
          <w:sz w:val="16"/>
          <w:szCs w:val="16"/>
          <w:lang w:val="en-US"/>
        </w:rPr>
        <w:t xml:space="preserve">, I. S. X. de, Souza, J. A. de, Baptista, R. S., &amp; Britto, V. R. de S. (2008). </w:t>
      </w:r>
      <w:r w:rsidRPr="00C3021A">
        <w:rPr>
          <w:rFonts w:ascii="Times New Roman" w:hAnsi="Times New Roman" w:cs="Times New Roman"/>
          <w:sz w:val="16"/>
          <w:szCs w:val="16"/>
        </w:rPr>
        <w:t xml:space="preserve">Medicina popular: benefícios e malefícios das plantas medicinais. </w:t>
      </w:r>
      <w:r w:rsidRPr="00C3021A">
        <w:rPr>
          <w:rFonts w:ascii="Times New Roman" w:hAnsi="Times New Roman" w:cs="Times New Roman"/>
          <w:i/>
          <w:iCs/>
          <w:sz w:val="16"/>
          <w:szCs w:val="16"/>
        </w:rPr>
        <w:t>Revista Brasileira de Enfermagem, 61(2),</w:t>
      </w:r>
      <w:r w:rsidR="00C3021A">
        <w:rPr>
          <w:rFonts w:ascii="Times New Roman" w:hAnsi="Times New Roman" w:cs="Times New Roman"/>
          <w:i/>
          <w:iCs/>
          <w:sz w:val="16"/>
          <w:szCs w:val="16"/>
        </w:rPr>
        <w:t xml:space="preserve"> </w:t>
      </w:r>
      <w:r w:rsidRPr="00C3021A">
        <w:rPr>
          <w:rFonts w:ascii="Times New Roman" w:hAnsi="Times New Roman" w:cs="Times New Roman"/>
          <w:i/>
          <w:iCs/>
          <w:sz w:val="16"/>
          <w:szCs w:val="16"/>
        </w:rPr>
        <w:t>201–208</w:t>
      </w:r>
      <w:r w:rsidRPr="00C3021A">
        <w:rPr>
          <w:rFonts w:ascii="Times New Roman" w:hAnsi="Times New Roman" w:cs="Times New Roman"/>
          <w:sz w:val="16"/>
          <w:szCs w:val="16"/>
        </w:rPr>
        <w:t xml:space="preserve">. </w:t>
      </w:r>
      <w:hyperlink r:id="rId28" w:history="1">
        <w:r w:rsidR="007E652E" w:rsidRPr="00C3021A">
          <w:rPr>
            <w:rStyle w:val="Hyperlink"/>
            <w:rFonts w:ascii="Times New Roman" w:hAnsi="Times New Roman" w:cs="Times New Roman"/>
            <w:color w:val="auto"/>
            <w:sz w:val="16"/>
            <w:szCs w:val="16"/>
            <w:u w:val="none"/>
          </w:rPr>
          <w:t>https://doi.org/10.1590/s0034-71672008000200009</w:t>
        </w:r>
      </w:hyperlink>
    </w:p>
    <w:p w14:paraId="388ECEEE" w14:textId="77777777" w:rsidR="007E652E" w:rsidRPr="00C3021A" w:rsidRDefault="007E652E" w:rsidP="00C3021A">
      <w:pPr>
        <w:spacing w:after="0" w:line="240" w:lineRule="auto"/>
        <w:jc w:val="both"/>
        <w:rPr>
          <w:rFonts w:ascii="Times New Roman" w:hAnsi="Times New Roman" w:cs="Times New Roman"/>
          <w:sz w:val="16"/>
          <w:szCs w:val="16"/>
        </w:rPr>
      </w:pPr>
    </w:p>
    <w:p w14:paraId="59A55192" w14:textId="6153095B" w:rsidR="00FD18C7" w:rsidRPr="00C3021A" w:rsidRDefault="00FD18C7"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 xml:space="preserve">Freitas Neto, W. A. de, Andrade, S. S. C. de A., Silva, G. D. M. </w:t>
      </w:r>
      <w:proofErr w:type="spellStart"/>
      <w:r w:rsidRPr="00C3021A">
        <w:rPr>
          <w:rFonts w:ascii="Times New Roman" w:hAnsi="Times New Roman" w:cs="Times New Roman"/>
          <w:sz w:val="16"/>
          <w:szCs w:val="16"/>
        </w:rPr>
        <w:t>da</w:t>
      </w:r>
      <w:proofErr w:type="spellEnd"/>
      <w:r w:rsidRPr="00C3021A">
        <w:rPr>
          <w:rFonts w:ascii="Times New Roman" w:hAnsi="Times New Roman" w:cs="Times New Roman"/>
          <w:sz w:val="16"/>
          <w:szCs w:val="16"/>
        </w:rPr>
        <w:t xml:space="preserve">, Nery, J. S., Sanchez, M. N., </w:t>
      </w:r>
      <w:proofErr w:type="spellStart"/>
      <w:r w:rsidRPr="00C3021A">
        <w:rPr>
          <w:rFonts w:ascii="Times New Roman" w:hAnsi="Times New Roman" w:cs="Times New Roman"/>
          <w:sz w:val="16"/>
          <w:szCs w:val="16"/>
        </w:rPr>
        <w:t>Codenotti</w:t>
      </w:r>
      <w:proofErr w:type="spellEnd"/>
      <w:r w:rsidRPr="00C3021A">
        <w:rPr>
          <w:rFonts w:ascii="Times New Roman" w:hAnsi="Times New Roman" w:cs="Times New Roman"/>
          <w:sz w:val="16"/>
          <w:szCs w:val="16"/>
        </w:rPr>
        <w:t xml:space="preserve">, S. B., Santos, M. A. S., </w:t>
      </w:r>
      <w:proofErr w:type="spellStart"/>
      <w:r w:rsidRPr="00C3021A">
        <w:rPr>
          <w:rFonts w:ascii="Times New Roman" w:hAnsi="Times New Roman" w:cs="Times New Roman"/>
          <w:sz w:val="16"/>
          <w:szCs w:val="16"/>
        </w:rPr>
        <w:t>Bedor</w:t>
      </w:r>
      <w:proofErr w:type="spellEnd"/>
      <w:r w:rsidRPr="00C3021A">
        <w:rPr>
          <w:rFonts w:ascii="Times New Roman" w:hAnsi="Times New Roman" w:cs="Times New Roman"/>
          <w:sz w:val="16"/>
          <w:szCs w:val="16"/>
        </w:rPr>
        <w:t xml:space="preserve">, C. N. G., &amp; Maia, G. L. de A. (2020). Plantas medicinais e pessoas com tuberculose: descrição de práticas de cuidado no norte da Bahia, 2017. Epidemiologia e </w:t>
      </w:r>
      <w:r w:rsidR="006C13EB" w:rsidRPr="00C3021A">
        <w:rPr>
          <w:rFonts w:ascii="Times New Roman" w:hAnsi="Times New Roman" w:cs="Times New Roman"/>
          <w:sz w:val="16"/>
          <w:szCs w:val="16"/>
        </w:rPr>
        <w:t>Serviços</w:t>
      </w:r>
      <w:r w:rsidRPr="00C3021A">
        <w:rPr>
          <w:rFonts w:ascii="Times New Roman" w:hAnsi="Times New Roman" w:cs="Times New Roman"/>
          <w:sz w:val="16"/>
          <w:szCs w:val="16"/>
        </w:rPr>
        <w:t xml:space="preserve"> de </w:t>
      </w:r>
      <w:r w:rsidR="006C13EB" w:rsidRPr="00C3021A">
        <w:rPr>
          <w:rFonts w:ascii="Times New Roman" w:hAnsi="Times New Roman" w:cs="Times New Roman"/>
          <w:sz w:val="16"/>
          <w:szCs w:val="16"/>
        </w:rPr>
        <w:t>Saúde</w:t>
      </w:r>
      <w:r w:rsidRPr="00C3021A">
        <w:rPr>
          <w:rFonts w:ascii="Times New Roman" w:hAnsi="Times New Roman" w:cs="Times New Roman"/>
          <w:sz w:val="16"/>
          <w:szCs w:val="16"/>
        </w:rPr>
        <w:t xml:space="preserve">: </w:t>
      </w:r>
      <w:r w:rsidRPr="00C3021A">
        <w:rPr>
          <w:rFonts w:ascii="Times New Roman" w:hAnsi="Times New Roman" w:cs="Times New Roman"/>
          <w:i/>
          <w:iCs/>
          <w:sz w:val="16"/>
          <w:szCs w:val="16"/>
        </w:rPr>
        <w:t xml:space="preserve">Revista </w:t>
      </w:r>
      <w:r w:rsidR="00B849B7" w:rsidRPr="00C3021A">
        <w:rPr>
          <w:rFonts w:ascii="Times New Roman" w:hAnsi="Times New Roman" w:cs="Times New Roman"/>
          <w:i/>
          <w:iCs/>
          <w:sz w:val="16"/>
          <w:szCs w:val="16"/>
        </w:rPr>
        <w:t>d</w:t>
      </w:r>
      <w:r w:rsidRPr="00C3021A">
        <w:rPr>
          <w:rFonts w:ascii="Times New Roman" w:hAnsi="Times New Roman" w:cs="Times New Roman"/>
          <w:i/>
          <w:iCs/>
          <w:sz w:val="16"/>
          <w:szCs w:val="16"/>
        </w:rPr>
        <w:t xml:space="preserve">o Sistema </w:t>
      </w:r>
      <w:r w:rsidR="006C13EB" w:rsidRPr="00C3021A">
        <w:rPr>
          <w:rFonts w:ascii="Times New Roman" w:hAnsi="Times New Roman" w:cs="Times New Roman"/>
          <w:i/>
          <w:iCs/>
          <w:sz w:val="16"/>
          <w:szCs w:val="16"/>
        </w:rPr>
        <w:t>Único</w:t>
      </w:r>
      <w:r w:rsidRPr="00C3021A">
        <w:rPr>
          <w:rFonts w:ascii="Times New Roman" w:hAnsi="Times New Roman" w:cs="Times New Roman"/>
          <w:i/>
          <w:iCs/>
          <w:sz w:val="16"/>
          <w:szCs w:val="16"/>
        </w:rPr>
        <w:t xml:space="preserve"> de </w:t>
      </w:r>
      <w:r w:rsidR="006C13EB" w:rsidRPr="00C3021A">
        <w:rPr>
          <w:rFonts w:ascii="Times New Roman" w:hAnsi="Times New Roman" w:cs="Times New Roman"/>
          <w:i/>
          <w:iCs/>
          <w:sz w:val="16"/>
          <w:szCs w:val="16"/>
        </w:rPr>
        <w:t>Saúde</w:t>
      </w:r>
      <w:r w:rsidRPr="00C3021A">
        <w:rPr>
          <w:rFonts w:ascii="Times New Roman" w:hAnsi="Times New Roman" w:cs="Times New Roman"/>
          <w:i/>
          <w:iCs/>
          <w:sz w:val="16"/>
          <w:szCs w:val="16"/>
        </w:rPr>
        <w:t xml:space="preserve"> </w:t>
      </w:r>
      <w:r w:rsidR="006C13EB" w:rsidRPr="00C3021A">
        <w:rPr>
          <w:rFonts w:ascii="Times New Roman" w:hAnsi="Times New Roman" w:cs="Times New Roman"/>
          <w:i/>
          <w:iCs/>
          <w:sz w:val="16"/>
          <w:szCs w:val="16"/>
        </w:rPr>
        <w:t>d</w:t>
      </w:r>
      <w:r w:rsidRPr="00C3021A">
        <w:rPr>
          <w:rFonts w:ascii="Times New Roman" w:hAnsi="Times New Roman" w:cs="Times New Roman"/>
          <w:i/>
          <w:iCs/>
          <w:sz w:val="16"/>
          <w:szCs w:val="16"/>
        </w:rPr>
        <w:t>o Brasil, 29(5), e2020046</w:t>
      </w:r>
      <w:r w:rsidRPr="00C3021A">
        <w:rPr>
          <w:rFonts w:ascii="Times New Roman" w:hAnsi="Times New Roman" w:cs="Times New Roman"/>
          <w:sz w:val="16"/>
          <w:szCs w:val="16"/>
        </w:rPr>
        <w:t xml:space="preserve">. </w:t>
      </w:r>
      <w:hyperlink r:id="rId29" w:history="1">
        <w:r w:rsidR="007E652E" w:rsidRPr="00C3021A">
          <w:rPr>
            <w:rStyle w:val="Hyperlink"/>
            <w:rFonts w:ascii="Times New Roman" w:hAnsi="Times New Roman" w:cs="Times New Roman"/>
            <w:color w:val="auto"/>
            <w:sz w:val="16"/>
            <w:szCs w:val="16"/>
            <w:u w:val="none"/>
          </w:rPr>
          <w:t>https://doi.org/10.1590/S1679-49742020000500006</w:t>
        </w:r>
      </w:hyperlink>
    </w:p>
    <w:p w14:paraId="36372CC0" w14:textId="77777777" w:rsidR="00877E88" w:rsidRPr="00C3021A" w:rsidRDefault="00877E88" w:rsidP="00C3021A">
      <w:pPr>
        <w:spacing w:after="0" w:line="240" w:lineRule="auto"/>
        <w:jc w:val="both"/>
        <w:rPr>
          <w:rFonts w:ascii="Times New Roman" w:hAnsi="Times New Roman" w:cs="Times New Roman"/>
          <w:sz w:val="16"/>
          <w:szCs w:val="16"/>
        </w:rPr>
      </w:pPr>
    </w:p>
    <w:p w14:paraId="7DBC8C00" w14:textId="041275F2" w:rsidR="007E652E" w:rsidRPr="00C3021A" w:rsidRDefault="00877E88" w:rsidP="00C3021A">
      <w:pPr>
        <w:spacing w:after="0" w:line="240" w:lineRule="auto"/>
        <w:jc w:val="both"/>
        <w:rPr>
          <w:rFonts w:ascii="Times New Roman" w:hAnsi="Times New Roman" w:cs="Times New Roman"/>
          <w:sz w:val="16"/>
          <w:szCs w:val="16"/>
        </w:rPr>
      </w:pPr>
      <w:proofErr w:type="spellStart"/>
      <w:r w:rsidRPr="00C3021A">
        <w:rPr>
          <w:rFonts w:ascii="Times New Roman" w:hAnsi="Times New Roman" w:cs="Times New Roman"/>
          <w:sz w:val="16"/>
          <w:szCs w:val="16"/>
        </w:rPr>
        <w:t>Gibertoni</w:t>
      </w:r>
      <w:proofErr w:type="spellEnd"/>
      <w:r w:rsidRPr="00C3021A">
        <w:rPr>
          <w:rFonts w:ascii="Times New Roman" w:hAnsi="Times New Roman" w:cs="Times New Roman"/>
          <w:sz w:val="16"/>
          <w:szCs w:val="16"/>
        </w:rPr>
        <w:t xml:space="preserve">, F. S., Fonseca Filho, J. C., &amp; Salomão, F. G. D. (2014). </w:t>
      </w:r>
      <w:r w:rsidR="00476D6F" w:rsidRPr="00C3021A">
        <w:rPr>
          <w:rFonts w:ascii="Times New Roman" w:hAnsi="Times New Roman" w:cs="Times New Roman"/>
          <w:sz w:val="16"/>
          <w:szCs w:val="16"/>
        </w:rPr>
        <w:t>O uso de plantas medicinais na promoção da saúde e na valorização da cultura popular em um programa de saúde da família</w:t>
      </w:r>
      <w:r w:rsidRPr="00C3021A">
        <w:rPr>
          <w:rFonts w:ascii="Times New Roman" w:hAnsi="Times New Roman" w:cs="Times New Roman"/>
          <w:sz w:val="16"/>
          <w:szCs w:val="16"/>
        </w:rPr>
        <w:t xml:space="preserve">. </w:t>
      </w:r>
      <w:r w:rsidRPr="00C3021A">
        <w:rPr>
          <w:rFonts w:ascii="Times New Roman" w:hAnsi="Times New Roman" w:cs="Times New Roman"/>
          <w:i/>
          <w:iCs/>
          <w:sz w:val="16"/>
          <w:szCs w:val="16"/>
        </w:rPr>
        <w:t>Revista de APS, 17(3).</w:t>
      </w:r>
      <w:r w:rsidR="00DE24A5" w:rsidRPr="00C3021A">
        <w:rPr>
          <w:rFonts w:ascii="Times New Roman" w:hAnsi="Times New Roman" w:cs="Times New Roman"/>
          <w:i/>
          <w:iCs/>
          <w:sz w:val="16"/>
          <w:szCs w:val="16"/>
        </w:rPr>
        <w:t xml:space="preserve"> </w:t>
      </w:r>
      <w:r w:rsidR="00476D6F" w:rsidRPr="00C3021A">
        <w:rPr>
          <w:rFonts w:ascii="Times New Roman" w:hAnsi="Times New Roman" w:cs="Times New Roman"/>
          <w:i/>
          <w:iCs/>
          <w:sz w:val="16"/>
          <w:szCs w:val="16"/>
        </w:rPr>
        <w:t>408–414</w:t>
      </w:r>
      <w:r w:rsidR="00476D6F" w:rsidRPr="00C3021A">
        <w:rPr>
          <w:rFonts w:ascii="Times New Roman" w:hAnsi="Times New Roman" w:cs="Times New Roman"/>
          <w:sz w:val="16"/>
          <w:szCs w:val="16"/>
        </w:rPr>
        <w:t xml:space="preserve">. </w:t>
      </w:r>
      <w:hyperlink r:id="rId30" w:history="1">
        <w:r w:rsidR="00F77EEE" w:rsidRPr="00C3021A">
          <w:rPr>
            <w:rStyle w:val="Hyperlink"/>
            <w:rFonts w:ascii="Times New Roman" w:hAnsi="Times New Roman" w:cs="Times New Roman"/>
            <w:color w:val="auto"/>
            <w:sz w:val="16"/>
            <w:szCs w:val="16"/>
            <w:u w:val="none"/>
          </w:rPr>
          <w:t>https://periodicos.ufjf.br/index.php/aps/article/view/15374</w:t>
        </w:r>
      </w:hyperlink>
      <w:r w:rsidR="00F77EEE" w:rsidRPr="00C3021A">
        <w:rPr>
          <w:rFonts w:ascii="Times New Roman" w:hAnsi="Times New Roman" w:cs="Times New Roman"/>
          <w:sz w:val="16"/>
          <w:szCs w:val="16"/>
        </w:rPr>
        <w:t xml:space="preserve"> </w:t>
      </w:r>
    </w:p>
    <w:p w14:paraId="4553DC6D" w14:textId="77777777" w:rsidR="00157A9E" w:rsidRPr="00C3021A" w:rsidRDefault="00157A9E" w:rsidP="00C3021A">
      <w:pPr>
        <w:spacing w:after="0" w:line="240" w:lineRule="auto"/>
        <w:jc w:val="both"/>
        <w:rPr>
          <w:rFonts w:ascii="Times New Roman" w:hAnsi="Times New Roman" w:cs="Times New Roman"/>
          <w:sz w:val="16"/>
          <w:szCs w:val="16"/>
        </w:rPr>
      </w:pPr>
    </w:p>
    <w:p w14:paraId="3D3C2853" w14:textId="0B1A3B26" w:rsidR="00FD18C7" w:rsidRPr="00C3021A" w:rsidRDefault="00375C6D"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 xml:space="preserve">Guedes, A., Borchardt, M., da Silva, M. V. M., &amp; Rodrigues, K. F. (2020). Horta de Plantas Medicinais: Implantação e avaliação em uma unidade de saúde do município de Blumenau–SC. </w:t>
      </w:r>
      <w:r w:rsidRPr="00C3021A">
        <w:rPr>
          <w:rFonts w:ascii="Times New Roman" w:hAnsi="Times New Roman" w:cs="Times New Roman"/>
          <w:i/>
          <w:iCs/>
          <w:sz w:val="16"/>
          <w:szCs w:val="16"/>
        </w:rPr>
        <w:t>Revista Ciência em Extensão, 16, 296-307</w:t>
      </w:r>
      <w:r w:rsidRPr="00C3021A">
        <w:rPr>
          <w:rFonts w:ascii="Times New Roman" w:hAnsi="Times New Roman" w:cs="Times New Roman"/>
          <w:sz w:val="16"/>
          <w:szCs w:val="16"/>
        </w:rPr>
        <w:t xml:space="preserve">. </w:t>
      </w:r>
      <w:hyperlink r:id="rId31" w:history="1">
        <w:r w:rsidR="00F77EEE" w:rsidRPr="00C3021A">
          <w:rPr>
            <w:rStyle w:val="Hyperlink"/>
            <w:rFonts w:ascii="Times New Roman" w:hAnsi="Times New Roman" w:cs="Times New Roman"/>
            <w:color w:val="auto"/>
            <w:sz w:val="16"/>
            <w:szCs w:val="16"/>
            <w:u w:val="none"/>
          </w:rPr>
          <w:t>https://ojs.unesp.br/index.php/revista_proex/article/view/2984/2440</w:t>
        </w:r>
      </w:hyperlink>
      <w:r w:rsidR="00F77EEE" w:rsidRPr="00C3021A">
        <w:rPr>
          <w:rFonts w:ascii="Times New Roman" w:hAnsi="Times New Roman" w:cs="Times New Roman"/>
          <w:sz w:val="16"/>
          <w:szCs w:val="16"/>
        </w:rPr>
        <w:t xml:space="preserve"> </w:t>
      </w:r>
    </w:p>
    <w:p w14:paraId="47E3D31D" w14:textId="77777777" w:rsidR="007E652E" w:rsidRPr="00C3021A" w:rsidRDefault="007E652E" w:rsidP="00C3021A">
      <w:pPr>
        <w:spacing w:after="0" w:line="240" w:lineRule="auto"/>
        <w:jc w:val="both"/>
        <w:rPr>
          <w:rFonts w:ascii="Times New Roman" w:hAnsi="Times New Roman" w:cs="Times New Roman"/>
          <w:sz w:val="16"/>
          <w:szCs w:val="16"/>
        </w:rPr>
      </w:pPr>
    </w:p>
    <w:p w14:paraId="0A26ED02" w14:textId="77777777" w:rsidR="00FD18C7" w:rsidRPr="00C3021A" w:rsidRDefault="00FD18C7" w:rsidP="00C3021A">
      <w:pPr>
        <w:spacing w:after="0" w:line="240" w:lineRule="auto"/>
        <w:jc w:val="both"/>
        <w:rPr>
          <w:rFonts w:ascii="Times New Roman" w:hAnsi="Times New Roman" w:cs="Times New Roman"/>
          <w:sz w:val="16"/>
          <w:szCs w:val="16"/>
        </w:rPr>
      </w:pPr>
      <w:proofErr w:type="spellStart"/>
      <w:r w:rsidRPr="00C3021A">
        <w:rPr>
          <w:rFonts w:ascii="Times New Roman" w:hAnsi="Times New Roman" w:cs="Times New Roman"/>
          <w:sz w:val="16"/>
          <w:szCs w:val="16"/>
        </w:rPr>
        <w:t>Haeffner</w:t>
      </w:r>
      <w:proofErr w:type="spellEnd"/>
      <w:r w:rsidRPr="00C3021A">
        <w:rPr>
          <w:rFonts w:ascii="Times New Roman" w:hAnsi="Times New Roman" w:cs="Times New Roman"/>
          <w:sz w:val="16"/>
          <w:szCs w:val="16"/>
        </w:rPr>
        <w:t xml:space="preserve">, R., </w:t>
      </w:r>
      <w:proofErr w:type="spellStart"/>
      <w:r w:rsidRPr="00C3021A">
        <w:rPr>
          <w:rFonts w:ascii="Times New Roman" w:hAnsi="Times New Roman" w:cs="Times New Roman"/>
          <w:sz w:val="16"/>
          <w:szCs w:val="16"/>
        </w:rPr>
        <w:t>Heck</w:t>
      </w:r>
      <w:proofErr w:type="spellEnd"/>
      <w:r w:rsidRPr="00C3021A">
        <w:rPr>
          <w:rFonts w:ascii="Times New Roman" w:hAnsi="Times New Roman" w:cs="Times New Roman"/>
          <w:sz w:val="16"/>
          <w:szCs w:val="16"/>
        </w:rPr>
        <w:t xml:space="preserve">, R. M., </w:t>
      </w:r>
      <w:proofErr w:type="spellStart"/>
      <w:r w:rsidRPr="00C3021A">
        <w:rPr>
          <w:rFonts w:ascii="Times New Roman" w:hAnsi="Times New Roman" w:cs="Times New Roman"/>
          <w:sz w:val="16"/>
          <w:szCs w:val="16"/>
        </w:rPr>
        <w:t>Ceolin</w:t>
      </w:r>
      <w:proofErr w:type="spellEnd"/>
      <w:r w:rsidRPr="00C3021A">
        <w:rPr>
          <w:rFonts w:ascii="Times New Roman" w:hAnsi="Times New Roman" w:cs="Times New Roman"/>
          <w:sz w:val="16"/>
          <w:szCs w:val="16"/>
        </w:rPr>
        <w:t>, T., Jardim, V. M. da R., &amp; Barbieri, R. L. (2012). Plantas medicinais utilizadas para o alívio da dor pelos agricultores ecológicos do Sul do Brasil</w:t>
      </w:r>
      <w:r w:rsidRPr="00C3021A">
        <w:rPr>
          <w:rFonts w:ascii="Times New Roman" w:hAnsi="Times New Roman" w:cs="Times New Roman"/>
          <w:i/>
          <w:iCs/>
          <w:sz w:val="16"/>
          <w:szCs w:val="16"/>
        </w:rPr>
        <w:t>. Revista Eletrônica de Enfermagem, 14(3), 596–602</w:t>
      </w:r>
      <w:r w:rsidRPr="00C3021A">
        <w:rPr>
          <w:rFonts w:ascii="Times New Roman" w:hAnsi="Times New Roman" w:cs="Times New Roman"/>
          <w:sz w:val="16"/>
          <w:szCs w:val="16"/>
        </w:rPr>
        <w:t xml:space="preserve">. </w:t>
      </w:r>
      <w:hyperlink r:id="rId32" w:history="1">
        <w:r w:rsidR="007E652E" w:rsidRPr="00C3021A">
          <w:rPr>
            <w:rStyle w:val="Hyperlink"/>
            <w:rFonts w:ascii="Times New Roman" w:hAnsi="Times New Roman" w:cs="Times New Roman"/>
            <w:color w:val="auto"/>
            <w:sz w:val="16"/>
            <w:szCs w:val="16"/>
            <w:u w:val="none"/>
          </w:rPr>
          <w:t>https://doi.org/10.5216/ree.v14i3.14910</w:t>
        </w:r>
      </w:hyperlink>
    </w:p>
    <w:p w14:paraId="125F27AB" w14:textId="77777777" w:rsidR="007E652E" w:rsidRPr="00C3021A" w:rsidRDefault="007E652E" w:rsidP="00C3021A">
      <w:pPr>
        <w:spacing w:after="0" w:line="240" w:lineRule="auto"/>
        <w:jc w:val="both"/>
        <w:rPr>
          <w:rFonts w:ascii="Times New Roman" w:hAnsi="Times New Roman" w:cs="Times New Roman"/>
          <w:sz w:val="16"/>
          <w:szCs w:val="16"/>
        </w:rPr>
      </w:pPr>
    </w:p>
    <w:p w14:paraId="6781789A" w14:textId="63F11F1A" w:rsidR="007E652E" w:rsidRPr="00C3021A" w:rsidRDefault="00093FF6"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 xml:space="preserve">Júnior, A. J. V., &amp; de Varga, I. A. (2015). Aproximações </w:t>
      </w:r>
      <w:proofErr w:type="spellStart"/>
      <w:r w:rsidRPr="00C3021A">
        <w:rPr>
          <w:rFonts w:ascii="Times New Roman" w:hAnsi="Times New Roman" w:cs="Times New Roman"/>
          <w:sz w:val="16"/>
          <w:szCs w:val="16"/>
        </w:rPr>
        <w:t>etnobiológicas</w:t>
      </w:r>
      <w:proofErr w:type="spellEnd"/>
      <w:r w:rsidRPr="00C3021A">
        <w:rPr>
          <w:rFonts w:ascii="Times New Roman" w:hAnsi="Times New Roman" w:cs="Times New Roman"/>
          <w:sz w:val="16"/>
          <w:szCs w:val="16"/>
        </w:rPr>
        <w:t xml:space="preserve"> no conhecimento sobre plantas medicinais: possibilidades para promoção do ensino em saúde. </w:t>
      </w:r>
      <w:r w:rsidRPr="00C3021A">
        <w:rPr>
          <w:rFonts w:ascii="Times New Roman" w:hAnsi="Times New Roman" w:cs="Times New Roman"/>
          <w:i/>
          <w:iCs/>
          <w:sz w:val="16"/>
          <w:szCs w:val="16"/>
        </w:rPr>
        <w:t>Interfaces da Educação, 6(17), 162-187</w:t>
      </w:r>
      <w:r w:rsidRPr="00C3021A">
        <w:rPr>
          <w:rFonts w:ascii="Times New Roman" w:hAnsi="Times New Roman" w:cs="Times New Roman"/>
          <w:sz w:val="16"/>
          <w:szCs w:val="16"/>
        </w:rPr>
        <w:t>.</w:t>
      </w:r>
      <w:r w:rsidR="00157A9E" w:rsidRPr="00C3021A">
        <w:rPr>
          <w:rFonts w:ascii="Times New Roman" w:hAnsi="Times New Roman" w:cs="Times New Roman"/>
          <w:sz w:val="16"/>
          <w:szCs w:val="16"/>
        </w:rPr>
        <w:t xml:space="preserve"> </w:t>
      </w:r>
      <w:hyperlink r:id="rId33" w:history="1">
        <w:r w:rsidR="00157A9E" w:rsidRPr="00C3021A">
          <w:rPr>
            <w:rStyle w:val="Hyperlink"/>
            <w:rFonts w:ascii="Times New Roman" w:hAnsi="Times New Roman" w:cs="Times New Roman"/>
            <w:color w:val="auto"/>
            <w:sz w:val="16"/>
            <w:szCs w:val="16"/>
            <w:u w:val="none"/>
          </w:rPr>
          <w:t>https://periodicosonline.uems.br/index.php/interfaces/article/view/751/694</w:t>
        </w:r>
      </w:hyperlink>
      <w:r w:rsidR="00157A9E" w:rsidRPr="00C3021A">
        <w:rPr>
          <w:rFonts w:ascii="Times New Roman" w:hAnsi="Times New Roman" w:cs="Times New Roman"/>
          <w:sz w:val="16"/>
          <w:szCs w:val="16"/>
        </w:rPr>
        <w:t xml:space="preserve"> </w:t>
      </w:r>
    </w:p>
    <w:p w14:paraId="6CFC8F99" w14:textId="77777777" w:rsidR="00093FF6" w:rsidRPr="00C3021A" w:rsidRDefault="00093FF6" w:rsidP="00C3021A">
      <w:pPr>
        <w:spacing w:after="0" w:line="240" w:lineRule="auto"/>
        <w:jc w:val="both"/>
        <w:rPr>
          <w:rFonts w:ascii="Times New Roman" w:hAnsi="Times New Roman" w:cs="Times New Roman"/>
          <w:sz w:val="16"/>
          <w:szCs w:val="16"/>
        </w:rPr>
      </w:pPr>
    </w:p>
    <w:p w14:paraId="301DD0C0" w14:textId="587664AC" w:rsidR="00FD18C7" w:rsidRPr="00C3021A" w:rsidRDefault="00FD18C7"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 xml:space="preserve">Lima, Â. R. A., Dias, N. </w:t>
      </w:r>
      <w:proofErr w:type="spellStart"/>
      <w:r w:rsidRPr="00C3021A">
        <w:rPr>
          <w:rFonts w:ascii="Times New Roman" w:hAnsi="Times New Roman" w:cs="Times New Roman"/>
          <w:sz w:val="16"/>
          <w:szCs w:val="16"/>
        </w:rPr>
        <w:t>da</w:t>
      </w:r>
      <w:proofErr w:type="spellEnd"/>
      <w:r w:rsidRPr="00C3021A">
        <w:rPr>
          <w:rFonts w:ascii="Times New Roman" w:hAnsi="Times New Roman" w:cs="Times New Roman"/>
          <w:sz w:val="16"/>
          <w:szCs w:val="16"/>
        </w:rPr>
        <w:t xml:space="preserve"> S., Lopes, L. B., &amp; </w:t>
      </w:r>
      <w:proofErr w:type="spellStart"/>
      <w:r w:rsidRPr="00C3021A">
        <w:rPr>
          <w:rFonts w:ascii="Times New Roman" w:hAnsi="Times New Roman" w:cs="Times New Roman"/>
          <w:sz w:val="16"/>
          <w:szCs w:val="16"/>
        </w:rPr>
        <w:t>Heck</w:t>
      </w:r>
      <w:proofErr w:type="spellEnd"/>
      <w:r w:rsidRPr="00C3021A">
        <w:rPr>
          <w:rFonts w:ascii="Times New Roman" w:hAnsi="Times New Roman" w:cs="Times New Roman"/>
          <w:sz w:val="16"/>
          <w:szCs w:val="16"/>
        </w:rPr>
        <w:t xml:space="preserve">, R. M. (2019). Necessidades de saúde da população rural: como os profissionais de saúde podem contribuir? </w:t>
      </w:r>
      <w:r w:rsidRPr="00C3021A">
        <w:rPr>
          <w:rFonts w:ascii="Times New Roman" w:hAnsi="Times New Roman" w:cs="Times New Roman"/>
          <w:i/>
          <w:iCs/>
          <w:sz w:val="16"/>
          <w:szCs w:val="16"/>
        </w:rPr>
        <w:t>Saúde Em Debate, 43(122), 755–764</w:t>
      </w:r>
      <w:r w:rsidRPr="00C3021A">
        <w:rPr>
          <w:rFonts w:ascii="Times New Roman" w:hAnsi="Times New Roman" w:cs="Times New Roman"/>
          <w:sz w:val="16"/>
          <w:szCs w:val="16"/>
        </w:rPr>
        <w:t xml:space="preserve">. </w:t>
      </w:r>
      <w:hyperlink r:id="rId34" w:history="1">
        <w:r w:rsidR="007E652E" w:rsidRPr="00C3021A">
          <w:rPr>
            <w:rStyle w:val="Hyperlink"/>
            <w:rFonts w:ascii="Times New Roman" w:hAnsi="Times New Roman" w:cs="Times New Roman"/>
            <w:color w:val="auto"/>
            <w:sz w:val="16"/>
            <w:szCs w:val="16"/>
            <w:u w:val="none"/>
          </w:rPr>
          <w:t>https://doi.org/10.1590/0103-1104201912208</w:t>
        </w:r>
      </w:hyperlink>
    </w:p>
    <w:p w14:paraId="02DE2C72" w14:textId="77777777" w:rsidR="007E652E" w:rsidRPr="00C3021A" w:rsidRDefault="007E652E" w:rsidP="00C3021A">
      <w:pPr>
        <w:spacing w:after="0" w:line="240" w:lineRule="auto"/>
        <w:jc w:val="both"/>
        <w:rPr>
          <w:rFonts w:ascii="Times New Roman" w:hAnsi="Times New Roman" w:cs="Times New Roman"/>
          <w:sz w:val="16"/>
          <w:szCs w:val="16"/>
        </w:rPr>
      </w:pPr>
    </w:p>
    <w:p w14:paraId="205BCAF6" w14:textId="35274E18" w:rsidR="00FD18C7" w:rsidRPr="00C3021A" w:rsidRDefault="00FD18C7"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 xml:space="preserve">Lima, C. de A., Santos, A. M. V. de S., Messias, R. B., Costa, F. M. </w:t>
      </w:r>
      <w:proofErr w:type="spellStart"/>
      <w:r w:rsidRPr="00C3021A">
        <w:rPr>
          <w:rFonts w:ascii="Times New Roman" w:hAnsi="Times New Roman" w:cs="Times New Roman"/>
          <w:sz w:val="16"/>
          <w:szCs w:val="16"/>
        </w:rPr>
        <w:t>da</w:t>
      </w:r>
      <w:proofErr w:type="spellEnd"/>
      <w:r w:rsidRPr="00C3021A">
        <w:rPr>
          <w:rFonts w:ascii="Times New Roman" w:hAnsi="Times New Roman" w:cs="Times New Roman"/>
          <w:sz w:val="16"/>
          <w:szCs w:val="16"/>
        </w:rPr>
        <w:t xml:space="preserve">, Barbosa, D. A., Silva, C. S. de O. E., Pinho, L. de, &amp; Brito, M. F. S. F. (2018). </w:t>
      </w:r>
      <w:r w:rsidRPr="00C3021A">
        <w:rPr>
          <w:rFonts w:ascii="Times New Roman" w:hAnsi="Times New Roman" w:cs="Times New Roman"/>
          <w:sz w:val="16"/>
          <w:szCs w:val="16"/>
          <w:lang w:val="en-US"/>
        </w:rPr>
        <w:t xml:space="preserve">Integrative and complementary practices: use by community health agents in self-care. </w:t>
      </w:r>
      <w:r w:rsidRPr="00C3021A">
        <w:rPr>
          <w:rFonts w:ascii="Times New Roman" w:hAnsi="Times New Roman" w:cs="Times New Roman"/>
          <w:i/>
          <w:iCs/>
          <w:sz w:val="16"/>
          <w:szCs w:val="16"/>
        </w:rPr>
        <w:t>Revista Brasileira de Enfermagem, 71(</w:t>
      </w:r>
      <w:proofErr w:type="spellStart"/>
      <w:r w:rsidRPr="00C3021A">
        <w:rPr>
          <w:rFonts w:ascii="Times New Roman" w:hAnsi="Times New Roman" w:cs="Times New Roman"/>
          <w:i/>
          <w:iCs/>
          <w:sz w:val="16"/>
          <w:szCs w:val="16"/>
        </w:rPr>
        <w:t>suppl</w:t>
      </w:r>
      <w:proofErr w:type="spellEnd"/>
      <w:r w:rsidRPr="00C3021A">
        <w:rPr>
          <w:rFonts w:ascii="Times New Roman" w:hAnsi="Times New Roman" w:cs="Times New Roman"/>
          <w:i/>
          <w:iCs/>
          <w:sz w:val="16"/>
          <w:szCs w:val="16"/>
        </w:rPr>
        <w:t xml:space="preserve"> 6),</w:t>
      </w:r>
      <w:r w:rsidR="00DE24A5" w:rsidRPr="00C3021A">
        <w:rPr>
          <w:rFonts w:ascii="Times New Roman" w:hAnsi="Times New Roman" w:cs="Times New Roman"/>
          <w:i/>
          <w:iCs/>
          <w:sz w:val="16"/>
          <w:szCs w:val="16"/>
        </w:rPr>
        <w:t xml:space="preserve"> </w:t>
      </w:r>
      <w:r w:rsidRPr="00C3021A">
        <w:rPr>
          <w:rFonts w:ascii="Times New Roman" w:hAnsi="Times New Roman" w:cs="Times New Roman"/>
          <w:i/>
          <w:iCs/>
          <w:sz w:val="16"/>
          <w:szCs w:val="16"/>
        </w:rPr>
        <w:t>2682–2688.</w:t>
      </w:r>
      <w:r w:rsidRPr="00C3021A">
        <w:rPr>
          <w:rFonts w:ascii="Times New Roman" w:hAnsi="Times New Roman" w:cs="Times New Roman"/>
          <w:sz w:val="16"/>
          <w:szCs w:val="16"/>
        </w:rPr>
        <w:t xml:space="preserve"> </w:t>
      </w:r>
      <w:hyperlink r:id="rId35" w:history="1">
        <w:r w:rsidR="007E652E" w:rsidRPr="00C3021A">
          <w:rPr>
            <w:rStyle w:val="Hyperlink"/>
            <w:rFonts w:ascii="Times New Roman" w:hAnsi="Times New Roman" w:cs="Times New Roman"/>
            <w:color w:val="auto"/>
            <w:sz w:val="16"/>
            <w:szCs w:val="16"/>
            <w:u w:val="none"/>
          </w:rPr>
          <w:t>https://doi.org/10.1590/0034-7167-2018-0078</w:t>
        </w:r>
      </w:hyperlink>
    </w:p>
    <w:p w14:paraId="7C860606" w14:textId="77777777" w:rsidR="007E652E" w:rsidRPr="00C3021A" w:rsidRDefault="007E652E" w:rsidP="00C3021A">
      <w:pPr>
        <w:spacing w:after="0" w:line="240" w:lineRule="auto"/>
        <w:jc w:val="both"/>
        <w:rPr>
          <w:rFonts w:ascii="Times New Roman" w:hAnsi="Times New Roman" w:cs="Times New Roman"/>
          <w:sz w:val="16"/>
          <w:szCs w:val="16"/>
        </w:rPr>
      </w:pPr>
    </w:p>
    <w:p w14:paraId="3CA21009" w14:textId="4E39821F" w:rsidR="00FD18C7" w:rsidRPr="00C3021A" w:rsidRDefault="00FD18C7"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lastRenderedPageBreak/>
        <w:t xml:space="preserve">Machado, H. L., Moura, V. L., Gouveia, N. M., Costa, G. A., Espindola, F. S., &amp; Botelho, F. V. (2014). Pesquisa e atividades de extensão em fitoterapia desenvolvidas pela Rede </w:t>
      </w:r>
      <w:proofErr w:type="spellStart"/>
      <w:r w:rsidRPr="00C3021A">
        <w:rPr>
          <w:rFonts w:ascii="Times New Roman" w:hAnsi="Times New Roman" w:cs="Times New Roman"/>
          <w:sz w:val="16"/>
          <w:szCs w:val="16"/>
        </w:rPr>
        <w:t>FitoCerrado</w:t>
      </w:r>
      <w:proofErr w:type="spellEnd"/>
      <w:r w:rsidRPr="00C3021A">
        <w:rPr>
          <w:rFonts w:ascii="Times New Roman" w:hAnsi="Times New Roman" w:cs="Times New Roman"/>
          <w:sz w:val="16"/>
          <w:szCs w:val="16"/>
        </w:rPr>
        <w:t xml:space="preserve">: Uso racional de plantas medicinais e fitoterápicos por idosos em Uberlândia-MG. </w:t>
      </w:r>
      <w:r w:rsidRPr="00C3021A">
        <w:rPr>
          <w:rFonts w:ascii="Times New Roman" w:hAnsi="Times New Roman" w:cs="Times New Roman"/>
          <w:i/>
          <w:iCs/>
          <w:sz w:val="16"/>
          <w:szCs w:val="16"/>
        </w:rPr>
        <w:t>Revista Brasileira de Plantas Medicinais, 16(3),</w:t>
      </w:r>
      <w:r w:rsidR="00DE24A5" w:rsidRPr="00C3021A">
        <w:rPr>
          <w:rFonts w:ascii="Times New Roman" w:hAnsi="Times New Roman" w:cs="Times New Roman"/>
          <w:i/>
          <w:iCs/>
          <w:sz w:val="16"/>
          <w:szCs w:val="16"/>
        </w:rPr>
        <w:t xml:space="preserve"> </w:t>
      </w:r>
      <w:r w:rsidRPr="00C3021A">
        <w:rPr>
          <w:rFonts w:ascii="Times New Roman" w:hAnsi="Times New Roman" w:cs="Times New Roman"/>
          <w:i/>
          <w:iCs/>
          <w:sz w:val="16"/>
          <w:szCs w:val="16"/>
        </w:rPr>
        <w:t>527–533</w:t>
      </w:r>
      <w:r w:rsidRPr="00C3021A">
        <w:rPr>
          <w:rFonts w:ascii="Times New Roman" w:hAnsi="Times New Roman" w:cs="Times New Roman"/>
          <w:sz w:val="16"/>
          <w:szCs w:val="16"/>
        </w:rPr>
        <w:t xml:space="preserve">. </w:t>
      </w:r>
      <w:hyperlink r:id="rId36" w:history="1">
        <w:r w:rsidR="007E652E" w:rsidRPr="00C3021A">
          <w:rPr>
            <w:rStyle w:val="Hyperlink"/>
            <w:rFonts w:ascii="Times New Roman" w:hAnsi="Times New Roman" w:cs="Times New Roman"/>
            <w:color w:val="auto"/>
            <w:sz w:val="16"/>
            <w:szCs w:val="16"/>
            <w:u w:val="none"/>
          </w:rPr>
          <w:t>https://doi.org/10.1590/1983-084X/13_072</w:t>
        </w:r>
      </w:hyperlink>
    </w:p>
    <w:p w14:paraId="304E0CDA" w14:textId="77777777" w:rsidR="007E652E" w:rsidRPr="00C3021A" w:rsidRDefault="007E652E" w:rsidP="00C3021A">
      <w:pPr>
        <w:spacing w:after="0" w:line="240" w:lineRule="auto"/>
        <w:jc w:val="both"/>
        <w:rPr>
          <w:rFonts w:ascii="Times New Roman" w:hAnsi="Times New Roman" w:cs="Times New Roman"/>
          <w:sz w:val="16"/>
          <w:szCs w:val="16"/>
        </w:rPr>
      </w:pPr>
    </w:p>
    <w:p w14:paraId="3D4FCA08" w14:textId="46B3A92C" w:rsidR="00FD18C7" w:rsidRPr="00C3021A" w:rsidRDefault="00FD18C7"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 xml:space="preserve">Mattos, G., Camargo, A., de Sousa, C. A., &amp; Zeni, A. L. B. (2018). </w:t>
      </w:r>
      <w:r w:rsidRPr="00C3021A">
        <w:rPr>
          <w:rFonts w:ascii="Times New Roman" w:hAnsi="Times New Roman" w:cs="Times New Roman"/>
          <w:sz w:val="16"/>
          <w:szCs w:val="16"/>
          <w:lang w:val="en-US"/>
        </w:rPr>
        <w:t xml:space="preserve">Medicinal plants and herbal medicines in primary health care: The perception of the professionals. </w:t>
      </w:r>
      <w:r w:rsidR="006C13EB" w:rsidRPr="00C3021A">
        <w:rPr>
          <w:rFonts w:ascii="Times New Roman" w:hAnsi="Times New Roman" w:cs="Times New Roman"/>
          <w:i/>
          <w:iCs/>
          <w:sz w:val="16"/>
          <w:szCs w:val="16"/>
        </w:rPr>
        <w:t>Ciência</w:t>
      </w:r>
      <w:r w:rsidRPr="00C3021A">
        <w:rPr>
          <w:rFonts w:ascii="Times New Roman" w:hAnsi="Times New Roman" w:cs="Times New Roman"/>
          <w:i/>
          <w:iCs/>
          <w:sz w:val="16"/>
          <w:szCs w:val="16"/>
        </w:rPr>
        <w:t xml:space="preserve"> e </w:t>
      </w:r>
      <w:r w:rsidR="006C13EB" w:rsidRPr="00C3021A">
        <w:rPr>
          <w:rFonts w:ascii="Times New Roman" w:hAnsi="Times New Roman" w:cs="Times New Roman"/>
          <w:i/>
          <w:iCs/>
          <w:sz w:val="16"/>
          <w:szCs w:val="16"/>
        </w:rPr>
        <w:t>Saúde</w:t>
      </w:r>
      <w:r w:rsidRPr="00C3021A">
        <w:rPr>
          <w:rFonts w:ascii="Times New Roman" w:hAnsi="Times New Roman" w:cs="Times New Roman"/>
          <w:i/>
          <w:iCs/>
          <w:sz w:val="16"/>
          <w:szCs w:val="16"/>
        </w:rPr>
        <w:t xml:space="preserve"> Coletiva, 23(11), 3735–3744</w:t>
      </w:r>
      <w:r w:rsidRPr="00C3021A">
        <w:rPr>
          <w:rFonts w:ascii="Times New Roman" w:hAnsi="Times New Roman" w:cs="Times New Roman"/>
          <w:sz w:val="16"/>
          <w:szCs w:val="16"/>
        </w:rPr>
        <w:t xml:space="preserve">. </w:t>
      </w:r>
      <w:hyperlink r:id="rId37" w:history="1">
        <w:r w:rsidR="007E652E" w:rsidRPr="00C3021A">
          <w:rPr>
            <w:rStyle w:val="Hyperlink"/>
            <w:rFonts w:ascii="Times New Roman" w:hAnsi="Times New Roman" w:cs="Times New Roman"/>
            <w:color w:val="auto"/>
            <w:sz w:val="16"/>
            <w:szCs w:val="16"/>
            <w:u w:val="none"/>
          </w:rPr>
          <w:t>https://doi.org/10.1590/1413-812320182311.23572016</w:t>
        </w:r>
      </w:hyperlink>
    </w:p>
    <w:p w14:paraId="39066FA5" w14:textId="77777777" w:rsidR="007E652E" w:rsidRPr="00C3021A" w:rsidRDefault="007E652E" w:rsidP="00C3021A">
      <w:pPr>
        <w:spacing w:after="0" w:line="240" w:lineRule="auto"/>
        <w:jc w:val="both"/>
        <w:rPr>
          <w:rFonts w:ascii="Times New Roman" w:hAnsi="Times New Roman" w:cs="Times New Roman"/>
          <w:sz w:val="16"/>
          <w:szCs w:val="16"/>
        </w:rPr>
      </w:pPr>
    </w:p>
    <w:p w14:paraId="46F5E582" w14:textId="7C4A13A3" w:rsidR="00FD18C7" w:rsidRPr="00C3021A" w:rsidRDefault="00FD18C7"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Medeiros, L. C., &amp; Cabral, I. E. (2001). O cuidar com plantas medicinais: uma modalidade de atenção à criança pelas mães e enfermeira-educadora</w:t>
      </w:r>
      <w:r w:rsidRPr="00C3021A">
        <w:rPr>
          <w:rFonts w:ascii="Times New Roman" w:hAnsi="Times New Roman" w:cs="Times New Roman"/>
          <w:i/>
          <w:iCs/>
          <w:sz w:val="16"/>
          <w:szCs w:val="16"/>
        </w:rPr>
        <w:t>. Revista Latino-Americano de Enfermagem, 9(1), 18–26</w:t>
      </w:r>
      <w:r w:rsidRPr="00C3021A">
        <w:rPr>
          <w:rFonts w:ascii="Times New Roman" w:hAnsi="Times New Roman" w:cs="Times New Roman"/>
          <w:sz w:val="16"/>
          <w:szCs w:val="16"/>
        </w:rPr>
        <w:t xml:space="preserve">. </w:t>
      </w:r>
      <w:hyperlink r:id="rId38" w:history="1">
        <w:r w:rsidR="007E652E" w:rsidRPr="00C3021A">
          <w:rPr>
            <w:rStyle w:val="Hyperlink"/>
            <w:rFonts w:ascii="Times New Roman" w:hAnsi="Times New Roman" w:cs="Times New Roman"/>
            <w:color w:val="auto"/>
            <w:sz w:val="16"/>
            <w:szCs w:val="16"/>
            <w:u w:val="none"/>
          </w:rPr>
          <w:t>https://doi.org/10.1590/s0104-11692001000100004</w:t>
        </w:r>
      </w:hyperlink>
    </w:p>
    <w:p w14:paraId="62727A86" w14:textId="77777777" w:rsidR="007E652E" w:rsidRPr="00C3021A" w:rsidRDefault="007E652E" w:rsidP="00C3021A">
      <w:pPr>
        <w:spacing w:after="0" w:line="240" w:lineRule="auto"/>
        <w:jc w:val="both"/>
        <w:rPr>
          <w:rFonts w:ascii="Times New Roman" w:hAnsi="Times New Roman" w:cs="Times New Roman"/>
          <w:sz w:val="16"/>
          <w:szCs w:val="16"/>
        </w:rPr>
      </w:pPr>
    </w:p>
    <w:p w14:paraId="5CD35FC3" w14:textId="6713A75E" w:rsidR="00FD18C7" w:rsidRPr="00C3021A" w:rsidRDefault="00FD18C7" w:rsidP="00C3021A">
      <w:pPr>
        <w:spacing w:after="0" w:line="240" w:lineRule="auto"/>
        <w:jc w:val="both"/>
        <w:rPr>
          <w:rFonts w:ascii="Times New Roman" w:hAnsi="Times New Roman" w:cs="Times New Roman"/>
          <w:sz w:val="16"/>
          <w:szCs w:val="16"/>
          <w:lang w:val="en-US"/>
        </w:rPr>
      </w:pPr>
      <w:r w:rsidRPr="00C3021A">
        <w:rPr>
          <w:rFonts w:ascii="Times New Roman" w:hAnsi="Times New Roman" w:cs="Times New Roman"/>
          <w:sz w:val="16"/>
          <w:szCs w:val="16"/>
        </w:rPr>
        <w:t xml:space="preserve">Palhares, R. M., </w:t>
      </w:r>
      <w:proofErr w:type="spellStart"/>
      <w:r w:rsidRPr="00C3021A">
        <w:rPr>
          <w:rFonts w:ascii="Times New Roman" w:hAnsi="Times New Roman" w:cs="Times New Roman"/>
          <w:sz w:val="16"/>
          <w:szCs w:val="16"/>
        </w:rPr>
        <w:t>Baratto</w:t>
      </w:r>
      <w:proofErr w:type="spellEnd"/>
      <w:r w:rsidRPr="00C3021A">
        <w:rPr>
          <w:rFonts w:ascii="Times New Roman" w:hAnsi="Times New Roman" w:cs="Times New Roman"/>
          <w:sz w:val="16"/>
          <w:szCs w:val="16"/>
        </w:rPr>
        <w:t xml:space="preserve">, L. C., Scopel, M., </w:t>
      </w:r>
      <w:proofErr w:type="spellStart"/>
      <w:r w:rsidRPr="00C3021A">
        <w:rPr>
          <w:rFonts w:ascii="Times New Roman" w:hAnsi="Times New Roman" w:cs="Times New Roman"/>
          <w:sz w:val="16"/>
          <w:szCs w:val="16"/>
        </w:rPr>
        <w:t>Mügge</w:t>
      </w:r>
      <w:proofErr w:type="spellEnd"/>
      <w:r w:rsidRPr="00C3021A">
        <w:rPr>
          <w:rFonts w:ascii="Times New Roman" w:hAnsi="Times New Roman" w:cs="Times New Roman"/>
          <w:sz w:val="16"/>
          <w:szCs w:val="16"/>
        </w:rPr>
        <w:t xml:space="preserve">, F. L. B., &amp; Brandão, M. G. L. (2021). </w:t>
      </w:r>
      <w:r w:rsidRPr="00C3021A">
        <w:rPr>
          <w:rFonts w:ascii="Times New Roman" w:hAnsi="Times New Roman" w:cs="Times New Roman"/>
          <w:sz w:val="16"/>
          <w:szCs w:val="16"/>
          <w:lang w:val="en-US"/>
        </w:rPr>
        <w:t xml:space="preserve">Medicinal Plants and Herbal Products </w:t>
      </w:r>
      <w:proofErr w:type="gramStart"/>
      <w:r w:rsidRPr="00C3021A">
        <w:rPr>
          <w:rFonts w:ascii="Times New Roman" w:hAnsi="Times New Roman" w:cs="Times New Roman"/>
          <w:sz w:val="16"/>
          <w:szCs w:val="16"/>
          <w:lang w:val="en-US"/>
        </w:rPr>
        <w:t>From</w:t>
      </w:r>
      <w:proofErr w:type="gramEnd"/>
      <w:r w:rsidRPr="00C3021A">
        <w:rPr>
          <w:rFonts w:ascii="Times New Roman" w:hAnsi="Times New Roman" w:cs="Times New Roman"/>
          <w:sz w:val="16"/>
          <w:szCs w:val="16"/>
          <w:lang w:val="en-US"/>
        </w:rPr>
        <w:t xml:space="preserve"> Brazil: How Can We Improve Quality? </w:t>
      </w:r>
      <w:r w:rsidRPr="00C3021A">
        <w:rPr>
          <w:rFonts w:ascii="Times New Roman" w:hAnsi="Times New Roman" w:cs="Times New Roman"/>
          <w:i/>
          <w:iCs/>
          <w:sz w:val="16"/>
          <w:szCs w:val="16"/>
          <w:lang w:val="en-US"/>
        </w:rPr>
        <w:t>Frontiers in Pharmacology, 11(January),</w:t>
      </w:r>
      <w:r w:rsidR="00DE24A5" w:rsidRPr="00C3021A">
        <w:rPr>
          <w:rFonts w:ascii="Times New Roman" w:hAnsi="Times New Roman" w:cs="Times New Roman"/>
          <w:i/>
          <w:iCs/>
          <w:sz w:val="16"/>
          <w:szCs w:val="16"/>
          <w:lang w:val="en-US"/>
        </w:rPr>
        <w:t xml:space="preserve"> p</w:t>
      </w:r>
      <w:r w:rsidRPr="00C3021A">
        <w:rPr>
          <w:rFonts w:ascii="Times New Roman" w:hAnsi="Times New Roman" w:cs="Times New Roman"/>
          <w:i/>
          <w:iCs/>
          <w:sz w:val="16"/>
          <w:szCs w:val="16"/>
          <w:lang w:val="en-US"/>
        </w:rPr>
        <w:t>1–4</w:t>
      </w:r>
      <w:r w:rsidRPr="00C3021A">
        <w:rPr>
          <w:rFonts w:ascii="Times New Roman" w:hAnsi="Times New Roman" w:cs="Times New Roman"/>
          <w:sz w:val="16"/>
          <w:szCs w:val="16"/>
          <w:lang w:val="en-US"/>
        </w:rPr>
        <w:t xml:space="preserve">. </w:t>
      </w:r>
      <w:hyperlink r:id="rId39" w:history="1">
        <w:r w:rsidR="007E652E" w:rsidRPr="00C3021A">
          <w:rPr>
            <w:rStyle w:val="Hyperlink"/>
            <w:rFonts w:ascii="Times New Roman" w:hAnsi="Times New Roman" w:cs="Times New Roman"/>
            <w:color w:val="auto"/>
            <w:sz w:val="16"/>
            <w:szCs w:val="16"/>
            <w:u w:val="none"/>
            <w:lang w:val="en-US"/>
          </w:rPr>
          <w:t>https://doi.org/10.3389/fphar.2020.606623</w:t>
        </w:r>
      </w:hyperlink>
    </w:p>
    <w:p w14:paraId="340DAA0F" w14:textId="77777777" w:rsidR="007E652E" w:rsidRPr="00C3021A" w:rsidRDefault="007E652E" w:rsidP="00C3021A">
      <w:pPr>
        <w:spacing w:after="0" w:line="240" w:lineRule="auto"/>
        <w:jc w:val="both"/>
        <w:rPr>
          <w:rFonts w:ascii="Times New Roman" w:hAnsi="Times New Roman" w:cs="Times New Roman"/>
          <w:sz w:val="16"/>
          <w:szCs w:val="16"/>
          <w:lang w:val="en-US"/>
        </w:rPr>
      </w:pPr>
    </w:p>
    <w:p w14:paraId="0B41E2B6" w14:textId="52AC6F06" w:rsidR="00FD18C7" w:rsidRPr="00C3021A" w:rsidRDefault="00FD18C7" w:rsidP="00C3021A">
      <w:pPr>
        <w:spacing w:after="0" w:line="240" w:lineRule="auto"/>
        <w:jc w:val="both"/>
        <w:rPr>
          <w:rFonts w:ascii="Times New Roman" w:hAnsi="Times New Roman" w:cs="Times New Roman"/>
          <w:sz w:val="16"/>
          <w:szCs w:val="16"/>
        </w:rPr>
      </w:pPr>
      <w:proofErr w:type="spellStart"/>
      <w:r w:rsidRPr="00C3021A">
        <w:rPr>
          <w:rFonts w:ascii="Times New Roman" w:hAnsi="Times New Roman" w:cs="Times New Roman"/>
          <w:sz w:val="16"/>
          <w:szCs w:val="16"/>
          <w:lang w:val="en-US"/>
        </w:rPr>
        <w:t>Petrovska</w:t>
      </w:r>
      <w:proofErr w:type="spellEnd"/>
      <w:r w:rsidRPr="00C3021A">
        <w:rPr>
          <w:rFonts w:ascii="Times New Roman" w:hAnsi="Times New Roman" w:cs="Times New Roman"/>
          <w:sz w:val="16"/>
          <w:szCs w:val="16"/>
          <w:lang w:val="en-US"/>
        </w:rPr>
        <w:t xml:space="preserve">, B. B. (2012). Historical review of medicinal plants’ usage. </w:t>
      </w:r>
      <w:proofErr w:type="spellStart"/>
      <w:r w:rsidRPr="00C3021A">
        <w:rPr>
          <w:rFonts w:ascii="Times New Roman" w:hAnsi="Times New Roman" w:cs="Times New Roman"/>
          <w:sz w:val="16"/>
          <w:szCs w:val="16"/>
        </w:rPr>
        <w:t>Pharmacognosy</w:t>
      </w:r>
      <w:proofErr w:type="spellEnd"/>
      <w:r w:rsidRPr="00C3021A">
        <w:rPr>
          <w:rFonts w:ascii="Times New Roman" w:hAnsi="Times New Roman" w:cs="Times New Roman"/>
          <w:sz w:val="16"/>
          <w:szCs w:val="16"/>
        </w:rPr>
        <w:t xml:space="preserve"> Reviews, 6(11), 1–5. </w:t>
      </w:r>
      <w:hyperlink r:id="rId40" w:history="1">
        <w:r w:rsidR="00C3021A" w:rsidRPr="00C3021A">
          <w:rPr>
            <w:rStyle w:val="Hyperlink"/>
            <w:rFonts w:ascii="Times New Roman" w:hAnsi="Times New Roman" w:cs="Times New Roman"/>
            <w:color w:val="auto"/>
            <w:sz w:val="16"/>
            <w:szCs w:val="16"/>
            <w:u w:val="none"/>
          </w:rPr>
          <w:t>https://doi.org/10.4103/0973-7847.95849</w:t>
        </w:r>
      </w:hyperlink>
    </w:p>
    <w:p w14:paraId="6FFA30BA" w14:textId="77777777" w:rsidR="00C3021A" w:rsidRPr="00C3021A" w:rsidRDefault="00C3021A" w:rsidP="00C3021A">
      <w:pPr>
        <w:spacing w:after="0" w:line="240" w:lineRule="auto"/>
        <w:jc w:val="both"/>
        <w:rPr>
          <w:rFonts w:ascii="Times New Roman" w:hAnsi="Times New Roman" w:cs="Times New Roman"/>
          <w:sz w:val="16"/>
          <w:szCs w:val="16"/>
        </w:rPr>
      </w:pPr>
    </w:p>
    <w:p w14:paraId="79A30AC0" w14:textId="376C5935" w:rsidR="00FD18C7" w:rsidRPr="00C3021A" w:rsidRDefault="00FD18C7"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 xml:space="preserve">Ribeiro, L. H. L. (2019). Análise dos programas de plantas medicinais e fitoterápicos no Sistema Único de Saúde (SUS) sob a perspectiva territorial. </w:t>
      </w:r>
      <w:r w:rsidR="006C13EB" w:rsidRPr="00C3021A">
        <w:rPr>
          <w:rFonts w:ascii="Times New Roman" w:hAnsi="Times New Roman" w:cs="Times New Roman"/>
          <w:i/>
          <w:iCs/>
          <w:sz w:val="16"/>
          <w:szCs w:val="16"/>
        </w:rPr>
        <w:t>Ciência</w:t>
      </w:r>
      <w:r w:rsidRPr="00C3021A">
        <w:rPr>
          <w:rFonts w:ascii="Times New Roman" w:hAnsi="Times New Roman" w:cs="Times New Roman"/>
          <w:i/>
          <w:iCs/>
          <w:sz w:val="16"/>
          <w:szCs w:val="16"/>
        </w:rPr>
        <w:t xml:space="preserve"> &amp; </w:t>
      </w:r>
      <w:r w:rsidR="006C13EB" w:rsidRPr="00C3021A">
        <w:rPr>
          <w:rFonts w:ascii="Times New Roman" w:hAnsi="Times New Roman" w:cs="Times New Roman"/>
          <w:i/>
          <w:iCs/>
          <w:sz w:val="16"/>
          <w:szCs w:val="16"/>
        </w:rPr>
        <w:t>Saúde</w:t>
      </w:r>
      <w:r w:rsidRPr="00C3021A">
        <w:rPr>
          <w:rFonts w:ascii="Times New Roman" w:hAnsi="Times New Roman" w:cs="Times New Roman"/>
          <w:i/>
          <w:iCs/>
          <w:sz w:val="16"/>
          <w:szCs w:val="16"/>
        </w:rPr>
        <w:t xml:space="preserve"> Coletiva, 24(5), 1733–1742</w:t>
      </w:r>
      <w:r w:rsidRPr="00C3021A">
        <w:rPr>
          <w:rFonts w:ascii="Times New Roman" w:hAnsi="Times New Roman" w:cs="Times New Roman"/>
          <w:sz w:val="16"/>
          <w:szCs w:val="16"/>
        </w:rPr>
        <w:t xml:space="preserve">. </w:t>
      </w:r>
      <w:hyperlink r:id="rId41" w:history="1">
        <w:r w:rsidR="007E652E" w:rsidRPr="00C3021A">
          <w:rPr>
            <w:rStyle w:val="Hyperlink"/>
            <w:rFonts w:ascii="Times New Roman" w:hAnsi="Times New Roman" w:cs="Times New Roman"/>
            <w:color w:val="auto"/>
            <w:sz w:val="16"/>
            <w:szCs w:val="16"/>
            <w:u w:val="none"/>
          </w:rPr>
          <w:t>https://doi.org/10.1590/1413-81232018245.15842017</w:t>
        </w:r>
      </w:hyperlink>
    </w:p>
    <w:p w14:paraId="7EE04F26" w14:textId="77777777" w:rsidR="007E652E" w:rsidRPr="00C3021A" w:rsidRDefault="007E652E" w:rsidP="00C3021A">
      <w:pPr>
        <w:spacing w:after="0" w:line="240" w:lineRule="auto"/>
        <w:jc w:val="both"/>
        <w:rPr>
          <w:rFonts w:ascii="Times New Roman" w:hAnsi="Times New Roman" w:cs="Times New Roman"/>
          <w:sz w:val="16"/>
          <w:szCs w:val="16"/>
        </w:rPr>
      </w:pPr>
    </w:p>
    <w:p w14:paraId="7E49581E" w14:textId="00322360" w:rsidR="00FD18C7" w:rsidRPr="00C3021A" w:rsidRDefault="00FD18C7"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 xml:space="preserve">Ribeiro, S. C., Melo, N. D. P. de, &amp; Barros, A. B. (2016). </w:t>
      </w:r>
      <w:proofErr w:type="spellStart"/>
      <w:r w:rsidRPr="00C3021A">
        <w:rPr>
          <w:rFonts w:ascii="Times New Roman" w:hAnsi="Times New Roman" w:cs="Times New Roman"/>
          <w:sz w:val="16"/>
          <w:szCs w:val="16"/>
        </w:rPr>
        <w:t>Etnoconhecimento</w:t>
      </w:r>
      <w:proofErr w:type="spellEnd"/>
      <w:r w:rsidRPr="00C3021A">
        <w:rPr>
          <w:rFonts w:ascii="Times New Roman" w:hAnsi="Times New Roman" w:cs="Times New Roman"/>
          <w:sz w:val="16"/>
          <w:szCs w:val="16"/>
        </w:rPr>
        <w:t xml:space="preserve"> De Pequenos Agricultores Tradicionais Sobre Plantas Medicinais No Tratamento De Dores Provocadas Pelo Trabalho. </w:t>
      </w:r>
      <w:r w:rsidRPr="00C3021A">
        <w:rPr>
          <w:rFonts w:ascii="Times New Roman" w:hAnsi="Times New Roman" w:cs="Times New Roman"/>
          <w:i/>
          <w:iCs/>
          <w:sz w:val="16"/>
          <w:szCs w:val="16"/>
        </w:rPr>
        <w:t>Cadernos de Terapia Ocupacional Da UFSCar, 24(3),</w:t>
      </w:r>
      <w:r w:rsidR="00DE24A5" w:rsidRPr="00C3021A">
        <w:rPr>
          <w:rFonts w:ascii="Times New Roman" w:hAnsi="Times New Roman" w:cs="Times New Roman"/>
          <w:i/>
          <w:iCs/>
          <w:sz w:val="16"/>
          <w:szCs w:val="16"/>
        </w:rPr>
        <w:t xml:space="preserve"> </w:t>
      </w:r>
      <w:r w:rsidRPr="00C3021A">
        <w:rPr>
          <w:rFonts w:ascii="Times New Roman" w:hAnsi="Times New Roman" w:cs="Times New Roman"/>
          <w:i/>
          <w:iCs/>
          <w:sz w:val="16"/>
          <w:szCs w:val="16"/>
        </w:rPr>
        <w:t>563–574</w:t>
      </w:r>
      <w:r w:rsidRPr="00C3021A">
        <w:rPr>
          <w:rFonts w:ascii="Times New Roman" w:hAnsi="Times New Roman" w:cs="Times New Roman"/>
          <w:sz w:val="16"/>
          <w:szCs w:val="16"/>
        </w:rPr>
        <w:t xml:space="preserve">. </w:t>
      </w:r>
      <w:hyperlink r:id="rId42" w:history="1">
        <w:r w:rsidR="00D55313" w:rsidRPr="00C3021A">
          <w:rPr>
            <w:rStyle w:val="Hyperlink"/>
            <w:rFonts w:ascii="Times New Roman" w:hAnsi="Times New Roman" w:cs="Times New Roman"/>
            <w:color w:val="auto"/>
            <w:sz w:val="16"/>
            <w:szCs w:val="16"/>
            <w:u w:val="none"/>
          </w:rPr>
          <w:t>https://doi.org/10.4322/0104-4931.ctoao1249</w:t>
        </w:r>
      </w:hyperlink>
    </w:p>
    <w:p w14:paraId="5EC665B7" w14:textId="77777777" w:rsidR="00D55313" w:rsidRPr="00C3021A" w:rsidRDefault="00D55313" w:rsidP="00C3021A">
      <w:pPr>
        <w:spacing w:after="0" w:line="240" w:lineRule="auto"/>
        <w:jc w:val="both"/>
        <w:rPr>
          <w:rFonts w:ascii="Times New Roman" w:hAnsi="Times New Roman" w:cs="Times New Roman"/>
          <w:sz w:val="16"/>
          <w:szCs w:val="16"/>
        </w:rPr>
      </w:pPr>
    </w:p>
    <w:p w14:paraId="7C391031" w14:textId="40E5F116" w:rsidR="00FD18C7" w:rsidRPr="00C3021A" w:rsidRDefault="00FD18C7" w:rsidP="00C3021A">
      <w:pPr>
        <w:spacing w:after="0" w:line="240" w:lineRule="auto"/>
        <w:jc w:val="both"/>
        <w:rPr>
          <w:rFonts w:ascii="Times New Roman" w:hAnsi="Times New Roman" w:cs="Times New Roman"/>
          <w:sz w:val="16"/>
          <w:szCs w:val="16"/>
          <w:lang w:val="en-US"/>
        </w:rPr>
      </w:pPr>
      <w:r w:rsidRPr="00C3021A">
        <w:rPr>
          <w:rFonts w:ascii="Times New Roman" w:hAnsi="Times New Roman" w:cs="Times New Roman"/>
          <w:sz w:val="16"/>
          <w:szCs w:val="16"/>
        </w:rPr>
        <w:t xml:space="preserve">Ribeiro, V. P., Arruda, C., El-Salam, M. A., &amp; Bastos, J. K. (2018). </w:t>
      </w:r>
      <w:r w:rsidRPr="00C3021A">
        <w:rPr>
          <w:rFonts w:ascii="Times New Roman" w:hAnsi="Times New Roman" w:cs="Times New Roman"/>
          <w:sz w:val="16"/>
          <w:szCs w:val="16"/>
          <w:lang w:val="en-US"/>
        </w:rPr>
        <w:t xml:space="preserve">Brazilian medicinal plants with corroborated anti-inflammatory activities: A review. </w:t>
      </w:r>
      <w:r w:rsidRPr="00C3021A">
        <w:rPr>
          <w:rFonts w:ascii="Times New Roman" w:hAnsi="Times New Roman" w:cs="Times New Roman"/>
          <w:i/>
          <w:iCs/>
          <w:sz w:val="16"/>
          <w:szCs w:val="16"/>
          <w:lang w:val="en-US"/>
        </w:rPr>
        <w:t>Pharmaceutical Biology, 56(1),</w:t>
      </w:r>
      <w:r w:rsidR="00C3021A" w:rsidRPr="00C3021A">
        <w:rPr>
          <w:rFonts w:ascii="Times New Roman" w:hAnsi="Times New Roman" w:cs="Times New Roman"/>
          <w:i/>
          <w:iCs/>
          <w:sz w:val="16"/>
          <w:szCs w:val="16"/>
          <w:lang w:val="en-US"/>
        </w:rPr>
        <w:t xml:space="preserve"> </w:t>
      </w:r>
      <w:r w:rsidRPr="00C3021A">
        <w:rPr>
          <w:rFonts w:ascii="Times New Roman" w:hAnsi="Times New Roman" w:cs="Times New Roman"/>
          <w:i/>
          <w:iCs/>
          <w:sz w:val="16"/>
          <w:szCs w:val="16"/>
          <w:lang w:val="en-US"/>
        </w:rPr>
        <w:t>253–268</w:t>
      </w:r>
      <w:r w:rsidRPr="00C3021A">
        <w:rPr>
          <w:rFonts w:ascii="Times New Roman" w:hAnsi="Times New Roman" w:cs="Times New Roman"/>
          <w:sz w:val="16"/>
          <w:szCs w:val="16"/>
          <w:lang w:val="en-US"/>
        </w:rPr>
        <w:t xml:space="preserve">. </w:t>
      </w:r>
      <w:hyperlink r:id="rId43" w:history="1">
        <w:r w:rsidR="00D55313" w:rsidRPr="00C3021A">
          <w:rPr>
            <w:rStyle w:val="Hyperlink"/>
            <w:rFonts w:ascii="Times New Roman" w:hAnsi="Times New Roman" w:cs="Times New Roman"/>
            <w:color w:val="auto"/>
            <w:sz w:val="16"/>
            <w:szCs w:val="16"/>
            <w:u w:val="none"/>
            <w:lang w:val="en-US"/>
          </w:rPr>
          <w:t>https://doi.org/10.1080/13880209.2018.1454480</w:t>
        </w:r>
      </w:hyperlink>
    </w:p>
    <w:p w14:paraId="342F2B87" w14:textId="77777777" w:rsidR="00D55313" w:rsidRPr="00C3021A" w:rsidRDefault="00D55313" w:rsidP="00C3021A">
      <w:pPr>
        <w:spacing w:after="0" w:line="240" w:lineRule="auto"/>
        <w:jc w:val="both"/>
        <w:rPr>
          <w:rFonts w:ascii="Times New Roman" w:hAnsi="Times New Roman" w:cs="Times New Roman"/>
          <w:sz w:val="16"/>
          <w:szCs w:val="16"/>
          <w:lang w:val="en-US"/>
        </w:rPr>
      </w:pPr>
    </w:p>
    <w:p w14:paraId="10A59A1C" w14:textId="2BC30EE8" w:rsidR="00FD18C7" w:rsidRPr="00C3021A" w:rsidRDefault="00FD18C7" w:rsidP="00C3021A">
      <w:pPr>
        <w:spacing w:after="0" w:line="240" w:lineRule="auto"/>
        <w:jc w:val="both"/>
        <w:rPr>
          <w:rFonts w:ascii="Times New Roman" w:hAnsi="Times New Roman" w:cs="Times New Roman"/>
          <w:sz w:val="16"/>
          <w:szCs w:val="16"/>
          <w:lang w:val="en-US"/>
        </w:rPr>
      </w:pPr>
      <w:proofErr w:type="spellStart"/>
      <w:r w:rsidRPr="00C3021A">
        <w:rPr>
          <w:rFonts w:ascii="Times New Roman" w:hAnsi="Times New Roman" w:cs="Times New Roman"/>
          <w:sz w:val="16"/>
          <w:szCs w:val="16"/>
          <w:lang w:val="en-US"/>
        </w:rPr>
        <w:t>Šantić</w:t>
      </w:r>
      <w:proofErr w:type="spellEnd"/>
      <w:r w:rsidRPr="00C3021A">
        <w:rPr>
          <w:rFonts w:ascii="Times New Roman" w:hAnsi="Times New Roman" w:cs="Times New Roman"/>
          <w:sz w:val="16"/>
          <w:szCs w:val="16"/>
          <w:lang w:val="en-US"/>
        </w:rPr>
        <w:t xml:space="preserve">, Ž., </w:t>
      </w:r>
      <w:proofErr w:type="spellStart"/>
      <w:r w:rsidRPr="00C3021A">
        <w:rPr>
          <w:rFonts w:ascii="Times New Roman" w:hAnsi="Times New Roman" w:cs="Times New Roman"/>
          <w:sz w:val="16"/>
          <w:szCs w:val="16"/>
          <w:lang w:val="en-US"/>
        </w:rPr>
        <w:t>Pravdić</w:t>
      </w:r>
      <w:proofErr w:type="spellEnd"/>
      <w:r w:rsidRPr="00C3021A">
        <w:rPr>
          <w:rFonts w:ascii="Times New Roman" w:hAnsi="Times New Roman" w:cs="Times New Roman"/>
          <w:sz w:val="16"/>
          <w:szCs w:val="16"/>
          <w:lang w:val="en-US"/>
        </w:rPr>
        <w:t xml:space="preserve">, N., </w:t>
      </w:r>
      <w:proofErr w:type="spellStart"/>
      <w:r w:rsidRPr="00C3021A">
        <w:rPr>
          <w:rFonts w:ascii="Times New Roman" w:hAnsi="Times New Roman" w:cs="Times New Roman"/>
          <w:sz w:val="16"/>
          <w:szCs w:val="16"/>
          <w:lang w:val="en-US"/>
        </w:rPr>
        <w:t>Bevanda</w:t>
      </w:r>
      <w:proofErr w:type="spellEnd"/>
      <w:r w:rsidRPr="00C3021A">
        <w:rPr>
          <w:rFonts w:ascii="Times New Roman" w:hAnsi="Times New Roman" w:cs="Times New Roman"/>
          <w:sz w:val="16"/>
          <w:szCs w:val="16"/>
          <w:lang w:val="en-US"/>
        </w:rPr>
        <w:t xml:space="preserve">, M., &amp; </w:t>
      </w:r>
      <w:proofErr w:type="spellStart"/>
      <w:r w:rsidRPr="00C3021A">
        <w:rPr>
          <w:rFonts w:ascii="Times New Roman" w:hAnsi="Times New Roman" w:cs="Times New Roman"/>
          <w:sz w:val="16"/>
          <w:szCs w:val="16"/>
          <w:lang w:val="en-US"/>
        </w:rPr>
        <w:t>Galić</w:t>
      </w:r>
      <w:proofErr w:type="spellEnd"/>
      <w:r w:rsidRPr="00C3021A">
        <w:rPr>
          <w:rFonts w:ascii="Times New Roman" w:hAnsi="Times New Roman" w:cs="Times New Roman"/>
          <w:sz w:val="16"/>
          <w:szCs w:val="16"/>
          <w:lang w:val="en-US"/>
        </w:rPr>
        <w:t xml:space="preserve">, K. (2017). The historical use of medicinal plants in traditional and scientific medicine. </w:t>
      </w:r>
      <w:proofErr w:type="spellStart"/>
      <w:r w:rsidRPr="00C3021A">
        <w:rPr>
          <w:rFonts w:ascii="Times New Roman" w:hAnsi="Times New Roman" w:cs="Times New Roman"/>
          <w:i/>
          <w:iCs/>
          <w:sz w:val="16"/>
          <w:szCs w:val="16"/>
          <w:lang w:val="en-US"/>
        </w:rPr>
        <w:t>Psychiatria</w:t>
      </w:r>
      <w:proofErr w:type="spellEnd"/>
      <w:r w:rsidRPr="00C3021A">
        <w:rPr>
          <w:rFonts w:ascii="Times New Roman" w:hAnsi="Times New Roman" w:cs="Times New Roman"/>
          <w:i/>
          <w:iCs/>
          <w:sz w:val="16"/>
          <w:szCs w:val="16"/>
          <w:lang w:val="en-US"/>
        </w:rPr>
        <w:t xml:space="preserve"> </w:t>
      </w:r>
      <w:proofErr w:type="spellStart"/>
      <w:r w:rsidRPr="00C3021A">
        <w:rPr>
          <w:rFonts w:ascii="Times New Roman" w:hAnsi="Times New Roman" w:cs="Times New Roman"/>
          <w:i/>
          <w:iCs/>
          <w:sz w:val="16"/>
          <w:szCs w:val="16"/>
          <w:lang w:val="en-US"/>
        </w:rPr>
        <w:t>Danubina</w:t>
      </w:r>
      <w:proofErr w:type="spellEnd"/>
      <w:r w:rsidRPr="00C3021A">
        <w:rPr>
          <w:rFonts w:ascii="Times New Roman" w:hAnsi="Times New Roman" w:cs="Times New Roman"/>
          <w:i/>
          <w:iCs/>
          <w:sz w:val="16"/>
          <w:szCs w:val="16"/>
          <w:lang w:val="en-US"/>
        </w:rPr>
        <w:t>, 29(1), 787–792</w:t>
      </w:r>
      <w:r w:rsidRPr="00C3021A">
        <w:rPr>
          <w:rFonts w:ascii="Times New Roman" w:hAnsi="Times New Roman" w:cs="Times New Roman"/>
          <w:sz w:val="16"/>
          <w:szCs w:val="16"/>
          <w:lang w:val="en-US"/>
        </w:rPr>
        <w:t>.</w:t>
      </w:r>
      <w:r w:rsidR="005C1E1A" w:rsidRPr="00C3021A">
        <w:rPr>
          <w:rFonts w:ascii="Times New Roman" w:hAnsi="Times New Roman" w:cs="Times New Roman"/>
          <w:sz w:val="16"/>
          <w:szCs w:val="16"/>
          <w:lang w:val="en-US"/>
        </w:rPr>
        <w:t xml:space="preserve"> </w:t>
      </w:r>
      <w:r w:rsidR="008E465F" w:rsidRPr="00C3021A">
        <w:rPr>
          <w:rFonts w:ascii="Times New Roman" w:hAnsi="Times New Roman" w:cs="Times New Roman"/>
          <w:sz w:val="16"/>
          <w:szCs w:val="16"/>
          <w:lang w:val="en-US"/>
        </w:rPr>
        <w:t>Retrieved from</w:t>
      </w:r>
      <w:r w:rsidR="005C1E1A" w:rsidRPr="00C3021A">
        <w:rPr>
          <w:rFonts w:ascii="Times New Roman" w:hAnsi="Times New Roman" w:cs="Times New Roman"/>
          <w:sz w:val="16"/>
          <w:szCs w:val="16"/>
          <w:lang w:val="en-US"/>
        </w:rPr>
        <w:t xml:space="preserve"> </w:t>
      </w:r>
      <w:hyperlink r:id="rId44" w:history="1">
        <w:r w:rsidR="00E7020F" w:rsidRPr="00C3021A">
          <w:rPr>
            <w:rStyle w:val="Hyperlink"/>
            <w:rFonts w:ascii="Times New Roman" w:hAnsi="Times New Roman" w:cs="Times New Roman"/>
            <w:color w:val="auto"/>
            <w:sz w:val="16"/>
            <w:szCs w:val="16"/>
            <w:u w:val="none"/>
            <w:lang w:val="en-US"/>
          </w:rPr>
          <w:t>https://europepmc.org/article/med/29278625</w:t>
        </w:r>
      </w:hyperlink>
      <w:r w:rsidR="00E7020F" w:rsidRPr="00C3021A">
        <w:rPr>
          <w:rFonts w:ascii="Times New Roman" w:hAnsi="Times New Roman" w:cs="Times New Roman"/>
          <w:sz w:val="16"/>
          <w:szCs w:val="16"/>
          <w:lang w:val="en-US"/>
        </w:rPr>
        <w:t xml:space="preserve"> </w:t>
      </w:r>
    </w:p>
    <w:p w14:paraId="3C15E343" w14:textId="77777777" w:rsidR="00D55313" w:rsidRPr="00C3021A" w:rsidRDefault="00D55313" w:rsidP="00C3021A">
      <w:pPr>
        <w:spacing w:after="0" w:line="240" w:lineRule="auto"/>
        <w:jc w:val="both"/>
        <w:rPr>
          <w:rFonts w:ascii="Times New Roman" w:hAnsi="Times New Roman" w:cs="Times New Roman"/>
          <w:sz w:val="16"/>
          <w:szCs w:val="16"/>
          <w:lang w:val="en-US"/>
        </w:rPr>
      </w:pPr>
    </w:p>
    <w:p w14:paraId="2EBC58EF" w14:textId="278454B3" w:rsidR="00FD18C7" w:rsidRPr="00C3021A" w:rsidRDefault="00FD18C7"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 xml:space="preserve">Santos, M. V. J. dos, Rosa, C. G. </w:t>
      </w:r>
      <w:proofErr w:type="spellStart"/>
      <w:r w:rsidRPr="00C3021A">
        <w:rPr>
          <w:rFonts w:ascii="Times New Roman" w:hAnsi="Times New Roman" w:cs="Times New Roman"/>
          <w:sz w:val="16"/>
          <w:szCs w:val="16"/>
        </w:rPr>
        <w:t>da</w:t>
      </w:r>
      <w:proofErr w:type="spellEnd"/>
      <w:r w:rsidRPr="00C3021A">
        <w:rPr>
          <w:rFonts w:ascii="Times New Roman" w:hAnsi="Times New Roman" w:cs="Times New Roman"/>
          <w:sz w:val="16"/>
          <w:szCs w:val="16"/>
        </w:rPr>
        <w:t xml:space="preserve">, Santos, P. S. </w:t>
      </w:r>
      <w:proofErr w:type="gramStart"/>
      <w:r w:rsidRPr="00C3021A">
        <w:rPr>
          <w:rFonts w:ascii="Times New Roman" w:hAnsi="Times New Roman" w:cs="Times New Roman"/>
          <w:sz w:val="16"/>
          <w:szCs w:val="16"/>
        </w:rPr>
        <w:t xml:space="preserve">dos, </w:t>
      </w:r>
      <w:proofErr w:type="spellStart"/>
      <w:r w:rsidRPr="00C3021A">
        <w:rPr>
          <w:rFonts w:ascii="Times New Roman" w:hAnsi="Times New Roman" w:cs="Times New Roman"/>
          <w:sz w:val="16"/>
          <w:szCs w:val="16"/>
        </w:rPr>
        <w:t>Rausch</w:t>
      </w:r>
      <w:proofErr w:type="spellEnd"/>
      <w:proofErr w:type="gramEnd"/>
      <w:r w:rsidRPr="00C3021A">
        <w:rPr>
          <w:rFonts w:ascii="Times New Roman" w:hAnsi="Times New Roman" w:cs="Times New Roman"/>
          <w:sz w:val="16"/>
          <w:szCs w:val="16"/>
        </w:rPr>
        <w:t xml:space="preserve">, P. C., &amp; </w:t>
      </w:r>
      <w:proofErr w:type="spellStart"/>
      <w:r w:rsidRPr="00C3021A">
        <w:rPr>
          <w:rFonts w:ascii="Times New Roman" w:hAnsi="Times New Roman" w:cs="Times New Roman"/>
          <w:sz w:val="16"/>
          <w:szCs w:val="16"/>
        </w:rPr>
        <w:t>Bellinati</w:t>
      </w:r>
      <w:proofErr w:type="spellEnd"/>
      <w:r w:rsidRPr="00C3021A">
        <w:rPr>
          <w:rFonts w:ascii="Times New Roman" w:hAnsi="Times New Roman" w:cs="Times New Roman"/>
          <w:sz w:val="16"/>
          <w:szCs w:val="16"/>
        </w:rPr>
        <w:t xml:space="preserve">, N. V. C. (2019). Práticas Integrativas Na Promoção À Saúde Em Doenças Crônicas: Uma Revisão De Literatura </w:t>
      </w:r>
      <w:proofErr w:type="spellStart"/>
      <w:r w:rsidRPr="00C3021A">
        <w:rPr>
          <w:rFonts w:ascii="Times New Roman" w:hAnsi="Times New Roman" w:cs="Times New Roman"/>
          <w:sz w:val="16"/>
          <w:szCs w:val="16"/>
        </w:rPr>
        <w:t>Integrative</w:t>
      </w:r>
      <w:proofErr w:type="spellEnd"/>
      <w:r w:rsidRPr="00C3021A">
        <w:rPr>
          <w:rFonts w:ascii="Times New Roman" w:hAnsi="Times New Roman" w:cs="Times New Roman"/>
          <w:sz w:val="16"/>
          <w:szCs w:val="16"/>
        </w:rPr>
        <w:t xml:space="preserve"> </w:t>
      </w:r>
      <w:proofErr w:type="spellStart"/>
      <w:r w:rsidRPr="00C3021A">
        <w:rPr>
          <w:rFonts w:ascii="Times New Roman" w:hAnsi="Times New Roman" w:cs="Times New Roman"/>
          <w:sz w:val="16"/>
          <w:szCs w:val="16"/>
        </w:rPr>
        <w:t>Practices</w:t>
      </w:r>
      <w:proofErr w:type="spellEnd"/>
      <w:r w:rsidRPr="00C3021A">
        <w:rPr>
          <w:rFonts w:ascii="Times New Roman" w:hAnsi="Times New Roman" w:cs="Times New Roman"/>
          <w:sz w:val="16"/>
          <w:szCs w:val="16"/>
        </w:rPr>
        <w:t xml:space="preserve"> in Health </w:t>
      </w:r>
      <w:proofErr w:type="spellStart"/>
      <w:r w:rsidRPr="00C3021A">
        <w:rPr>
          <w:rFonts w:ascii="Times New Roman" w:hAnsi="Times New Roman" w:cs="Times New Roman"/>
          <w:sz w:val="16"/>
          <w:szCs w:val="16"/>
        </w:rPr>
        <w:t>Promotion</w:t>
      </w:r>
      <w:proofErr w:type="spellEnd"/>
      <w:r w:rsidRPr="00C3021A">
        <w:rPr>
          <w:rFonts w:ascii="Times New Roman" w:hAnsi="Times New Roman" w:cs="Times New Roman"/>
          <w:sz w:val="16"/>
          <w:szCs w:val="16"/>
        </w:rPr>
        <w:t xml:space="preserve"> in </w:t>
      </w:r>
      <w:proofErr w:type="spellStart"/>
      <w:r w:rsidRPr="00C3021A">
        <w:rPr>
          <w:rFonts w:ascii="Times New Roman" w:hAnsi="Times New Roman" w:cs="Times New Roman"/>
          <w:sz w:val="16"/>
          <w:szCs w:val="16"/>
        </w:rPr>
        <w:t>Chronic</w:t>
      </w:r>
      <w:proofErr w:type="spellEnd"/>
      <w:r w:rsidRPr="00C3021A">
        <w:rPr>
          <w:rFonts w:ascii="Times New Roman" w:hAnsi="Times New Roman" w:cs="Times New Roman"/>
          <w:sz w:val="16"/>
          <w:szCs w:val="16"/>
        </w:rPr>
        <w:t xml:space="preserve"> </w:t>
      </w:r>
      <w:proofErr w:type="spellStart"/>
      <w:r w:rsidRPr="00C3021A">
        <w:rPr>
          <w:rFonts w:ascii="Times New Roman" w:hAnsi="Times New Roman" w:cs="Times New Roman"/>
          <w:sz w:val="16"/>
          <w:szCs w:val="16"/>
        </w:rPr>
        <w:t>Diseases</w:t>
      </w:r>
      <w:proofErr w:type="spellEnd"/>
      <w:r w:rsidRPr="00C3021A">
        <w:rPr>
          <w:rFonts w:ascii="Times New Roman" w:hAnsi="Times New Roman" w:cs="Times New Roman"/>
          <w:sz w:val="16"/>
          <w:szCs w:val="16"/>
        </w:rPr>
        <w:t xml:space="preserve">: a </w:t>
      </w:r>
      <w:proofErr w:type="spellStart"/>
      <w:r w:rsidRPr="00C3021A">
        <w:rPr>
          <w:rFonts w:ascii="Times New Roman" w:hAnsi="Times New Roman" w:cs="Times New Roman"/>
          <w:sz w:val="16"/>
          <w:szCs w:val="16"/>
        </w:rPr>
        <w:t>Literature</w:t>
      </w:r>
      <w:proofErr w:type="spellEnd"/>
      <w:r w:rsidRPr="00C3021A">
        <w:rPr>
          <w:rFonts w:ascii="Times New Roman" w:hAnsi="Times New Roman" w:cs="Times New Roman"/>
          <w:sz w:val="16"/>
          <w:szCs w:val="16"/>
        </w:rPr>
        <w:t xml:space="preserve"> Review. </w:t>
      </w:r>
      <w:r w:rsidRPr="00C3021A">
        <w:rPr>
          <w:rFonts w:ascii="Times New Roman" w:hAnsi="Times New Roman" w:cs="Times New Roman"/>
          <w:i/>
          <w:iCs/>
          <w:sz w:val="16"/>
          <w:szCs w:val="16"/>
        </w:rPr>
        <w:t>Revista Interdisciplinar de Estudos Em Saúde,</w:t>
      </w:r>
      <w:r w:rsidR="00055002" w:rsidRPr="00C3021A">
        <w:rPr>
          <w:rFonts w:ascii="Times New Roman" w:hAnsi="Times New Roman" w:cs="Times New Roman"/>
          <w:i/>
          <w:iCs/>
          <w:sz w:val="16"/>
          <w:szCs w:val="16"/>
        </w:rPr>
        <w:t xml:space="preserve"> </w:t>
      </w:r>
      <w:r w:rsidRPr="00C3021A">
        <w:rPr>
          <w:rFonts w:ascii="Times New Roman" w:hAnsi="Times New Roman" w:cs="Times New Roman"/>
          <w:i/>
          <w:iCs/>
          <w:sz w:val="16"/>
          <w:szCs w:val="16"/>
        </w:rPr>
        <w:t>41–56</w:t>
      </w:r>
      <w:r w:rsidRPr="00C3021A">
        <w:rPr>
          <w:rFonts w:ascii="Times New Roman" w:hAnsi="Times New Roman" w:cs="Times New Roman"/>
          <w:sz w:val="16"/>
          <w:szCs w:val="16"/>
        </w:rPr>
        <w:t xml:space="preserve">. </w:t>
      </w:r>
      <w:hyperlink r:id="rId45" w:history="1">
        <w:r w:rsidR="00D55313" w:rsidRPr="00C3021A">
          <w:rPr>
            <w:rStyle w:val="Hyperlink"/>
            <w:rFonts w:ascii="Times New Roman" w:hAnsi="Times New Roman" w:cs="Times New Roman"/>
            <w:color w:val="auto"/>
            <w:sz w:val="16"/>
            <w:szCs w:val="16"/>
            <w:u w:val="none"/>
          </w:rPr>
          <w:t>https://periodicos.uniarp.edu.br/index.php/ries/article/view/2134</w:t>
        </w:r>
      </w:hyperlink>
    </w:p>
    <w:p w14:paraId="0AAC8944" w14:textId="77777777" w:rsidR="00D55313" w:rsidRPr="00C3021A" w:rsidRDefault="00D55313" w:rsidP="00C3021A">
      <w:pPr>
        <w:spacing w:after="0" w:line="240" w:lineRule="auto"/>
        <w:jc w:val="both"/>
        <w:rPr>
          <w:rFonts w:ascii="Times New Roman" w:hAnsi="Times New Roman" w:cs="Times New Roman"/>
          <w:sz w:val="16"/>
          <w:szCs w:val="16"/>
        </w:rPr>
      </w:pPr>
    </w:p>
    <w:p w14:paraId="181AB146" w14:textId="50F1F5E9" w:rsidR="00FD18C7" w:rsidRPr="00C3021A" w:rsidRDefault="00055002" w:rsidP="00C3021A">
      <w:pPr>
        <w:spacing w:after="0" w:line="240" w:lineRule="auto"/>
        <w:jc w:val="both"/>
        <w:rPr>
          <w:rFonts w:ascii="Times New Roman" w:hAnsi="Times New Roman" w:cs="Times New Roman"/>
          <w:sz w:val="16"/>
          <w:szCs w:val="16"/>
        </w:rPr>
      </w:pPr>
      <w:proofErr w:type="spellStart"/>
      <w:r w:rsidRPr="00C3021A">
        <w:rPr>
          <w:rFonts w:ascii="Times New Roman" w:hAnsi="Times New Roman" w:cs="Times New Roman"/>
          <w:sz w:val="16"/>
          <w:szCs w:val="16"/>
        </w:rPr>
        <w:t>Shirabayashi</w:t>
      </w:r>
      <w:proofErr w:type="spellEnd"/>
      <w:r w:rsidRPr="00C3021A">
        <w:rPr>
          <w:rFonts w:ascii="Times New Roman" w:hAnsi="Times New Roman" w:cs="Times New Roman"/>
          <w:sz w:val="16"/>
          <w:szCs w:val="16"/>
        </w:rPr>
        <w:t xml:space="preserve">, J. D. B., Amaral, E. C., Silva, G. R. D., Santos, A. F. D., </w:t>
      </w:r>
      <w:proofErr w:type="spellStart"/>
      <w:r w:rsidRPr="00C3021A">
        <w:rPr>
          <w:rFonts w:ascii="Times New Roman" w:hAnsi="Times New Roman" w:cs="Times New Roman"/>
          <w:sz w:val="16"/>
          <w:szCs w:val="16"/>
        </w:rPr>
        <w:t>Bortoloti</w:t>
      </w:r>
      <w:proofErr w:type="spellEnd"/>
      <w:r w:rsidRPr="00C3021A">
        <w:rPr>
          <w:rFonts w:ascii="Times New Roman" w:hAnsi="Times New Roman" w:cs="Times New Roman"/>
          <w:sz w:val="16"/>
          <w:szCs w:val="16"/>
        </w:rPr>
        <w:t xml:space="preserve">, D. S., Lovato, E. C. W., &amp; </w:t>
      </w:r>
      <w:proofErr w:type="spellStart"/>
      <w:r w:rsidRPr="00C3021A">
        <w:rPr>
          <w:rFonts w:ascii="Times New Roman" w:hAnsi="Times New Roman" w:cs="Times New Roman"/>
          <w:sz w:val="16"/>
          <w:szCs w:val="16"/>
        </w:rPr>
        <w:t>Lívero</w:t>
      </w:r>
      <w:proofErr w:type="spellEnd"/>
      <w:r w:rsidRPr="00C3021A">
        <w:rPr>
          <w:rFonts w:ascii="Times New Roman" w:hAnsi="Times New Roman" w:cs="Times New Roman"/>
          <w:sz w:val="16"/>
          <w:szCs w:val="16"/>
        </w:rPr>
        <w:t xml:space="preserve">, F. A. D. R. (2021). Levantamento e frequência de uso de plantas medicinais por pacientes hipertensos e diabéticos. </w:t>
      </w:r>
      <w:r w:rsidR="006C13EB" w:rsidRPr="00C3021A">
        <w:rPr>
          <w:rFonts w:ascii="Times New Roman" w:hAnsi="Times New Roman" w:cs="Times New Roman"/>
          <w:i/>
          <w:iCs/>
          <w:sz w:val="16"/>
          <w:szCs w:val="16"/>
        </w:rPr>
        <w:t>Saúde</w:t>
      </w:r>
      <w:r w:rsidRPr="00C3021A">
        <w:rPr>
          <w:rFonts w:ascii="Times New Roman" w:hAnsi="Times New Roman" w:cs="Times New Roman"/>
          <w:i/>
          <w:iCs/>
          <w:sz w:val="16"/>
          <w:szCs w:val="16"/>
        </w:rPr>
        <w:t xml:space="preserve"> e </w:t>
      </w:r>
      <w:r w:rsidR="006C13EB" w:rsidRPr="00C3021A">
        <w:rPr>
          <w:rFonts w:ascii="Times New Roman" w:hAnsi="Times New Roman" w:cs="Times New Roman"/>
          <w:i/>
          <w:iCs/>
          <w:sz w:val="16"/>
          <w:szCs w:val="16"/>
        </w:rPr>
        <w:t>pesquisa. (</w:t>
      </w:r>
      <w:r w:rsidRPr="00C3021A">
        <w:rPr>
          <w:rFonts w:ascii="Times New Roman" w:hAnsi="Times New Roman" w:cs="Times New Roman"/>
          <w:i/>
          <w:iCs/>
          <w:sz w:val="16"/>
          <w:szCs w:val="16"/>
        </w:rPr>
        <w:t>Impr.), 319-331</w:t>
      </w:r>
      <w:r w:rsidR="00FD18C7" w:rsidRPr="00C3021A">
        <w:rPr>
          <w:rFonts w:ascii="Times New Roman" w:hAnsi="Times New Roman" w:cs="Times New Roman"/>
          <w:sz w:val="16"/>
          <w:szCs w:val="16"/>
        </w:rPr>
        <w:t xml:space="preserve">. </w:t>
      </w:r>
      <w:hyperlink r:id="rId46" w:history="1">
        <w:r w:rsidR="00D55313" w:rsidRPr="00C3021A">
          <w:rPr>
            <w:rStyle w:val="Hyperlink"/>
            <w:rFonts w:ascii="Times New Roman" w:hAnsi="Times New Roman" w:cs="Times New Roman"/>
            <w:color w:val="auto"/>
            <w:sz w:val="16"/>
            <w:szCs w:val="16"/>
            <w:u w:val="none"/>
          </w:rPr>
          <w:t>https://doi.org/10.17765/2176-9206.2021v14n2e8237</w:t>
        </w:r>
      </w:hyperlink>
    </w:p>
    <w:p w14:paraId="530F8D6A" w14:textId="77777777" w:rsidR="00D55313" w:rsidRPr="00C3021A" w:rsidRDefault="00D55313" w:rsidP="00C3021A">
      <w:pPr>
        <w:spacing w:after="0" w:line="240" w:lineRule="auto"/>
        <w:jc w:val="both"/>
        <w:rPr>
          <w:rFonts w:ascii="Times New Roman" w:hAnsi="Times New Roman" w:cs="Times New Roman"/>
          <w:sz w:val="16"/>
          <w:szCs w:val="16"/>
        </w:rPr>
      </w:pPr>
    </w:p>
    <w:p w14:paraId="16B1042F" w14:textId="5B46D81B" w:rsidR="00FD18C7" w:rsidRPr="00C3021A" w:rsidRDefault="00FD18C7" w:rsidP="00C3021A">
      <w:pPr>
        <w:spacing w:after="0" w:line="240" w:lineRule="auto"/>
        <w:jc w:val="both"/>
        <w:rPr>
          <w:rFonts w:ascii="Times New Roman" w:hAnsi="Times New Roman" w:cs="Times New Roman"/>
          <w:sz w:val="16"/>
          <w:szCs w:val="16"/>
        </w:rPr>
      </w:pPr>
      <w:r w:rsidRPr="00C3021A">
        <w:rPr>
          <w:rFonts w:ascii="Times New Roman" w:hAnsi="Times New Roman" w:cs="Times New Roman"/>
          <w:sz w:val="16"/>
          <w:szCs w:val="16"/>
        </w:rPr>
        <w:t xml:space="preserve">Zeni, A. L. B., </w:t>
      </w:r>
      <w:proofErr w:type="spellStart"/>
      <w:r w:rsidRPr="00C3021A">
        <w:rPr>
          <w:rFonts w:ascii="Times New Roman" w:hAnsi="Times New Roman" w:cs="Times New Roman"/>
          <w:sz w:val="16"/>
          <w:szCs w:val="16"/>
        </w:rPr>
        <w:t>Parisotto</w:t>
      </w:r>
      <w:proofErr w:type="spellEnd"/>
      <w:r w:rsidRPr="00C3021A">
        <w:rPr>
          <w:rFonts w:ascii="Times New Roman" w:hAnsi="Times New Roman" w:cs="Times New Roman"/>
          <w:sz w:val="16"/>
          <w:szCs w:val="16"/>
        </w:rPr>
        <w:t xml:space="preserve">, A. V., Mattos, G., &amp; Helena, E. T. de S. (2017). Utilização de plantas medicinais como remédio caseiro na Atenção Primária em Blumenau, Santa Catarina, Brasil. </w:t>
      </w:r>
      <w:r w:rsidR="006C13EB" w:rsidRPr="00C3021A">
        <w:rPr>
          <w:rFonts w:ascii="Times New Roman" w:hAnsi="Times New Roman" w:cs="Times New Roman"/>
          <w:i/>
          <w:iCs/>
          <w:sz w:val="16"/>
          <w:szCs w:val="16"/>
        </w:rPr>
        <w:t>Ciência</w:t>
      </w:r>
      <w:r w:rsidRPr="00C3021A">
        <w:rPr>
          <w:rFonts w:ascii="Times New Roman" w:hAnsi="Times New Roman" w:cs="Times New Roman"/>
          <w:i/>
          <w:iCs/>
          <w:sz w:val="16"/>
          <w:szCs w:val="16"/>
        </w:rPr>
        <w:t xml:space="preserve"> e </w:t>
      </w:r>
      <w:r w:rsidR="006C13EB" w:rsidRPr="00C3021A">
        <w:rPr>
          <w:rFonts w:ascii="Times New Roman" w:hAnsi="Times New Roman" w:cs="Times New Roman"/>
          <w:i/>
          <w:iCs/>
          <w:sz w:val="16"/>
          <w:szCs w:val="16"/>
        </w:rPr>
        <w:t>Saúde</w:t>
      </w:r>
      <w:r w:rsidRPr="00C3021A">
        <w:rPr>
          <w:rFonts w:ascii="Times New Roman" w:hAnsi="Times New Roman" w:cs="Times New Roman"/>
          <w:i/>
          <w:iCs/>
          <w:sz w:val="16"/>
          <w:szCs w:val="16"/>
        </w:rPr>
        <w:t xml:space="preserve"> Coletiva, 22(8), 2703–2712.</w:t>
      </w:r>
      <w:r w:rsidRPr="00C3021A">
        <w:rPr>
          <w:rFonts w:ascii="Times New Roman" w:hAnsi="Times New Roman" w:cs="Times New Roman"/>
          <w:sz w:val="16"/>
          <w:szCs w:val="16"/>
        </w:rPr>
        <w:t xml:space="preserve"> </w:t>
      </w:r>
      <w:hyperlink r:id="rId47" w:history="1">
        <w:r w:rsidR="006C13EB" w:rsidRPr="00C3021A">
          <w:rPr>
            <w:rStyle w:val="Hyperlink"/>
            <w:rFonts w:ascii="Times New Roman" w:hAnsi="Times New Roman" w:cs="Times New Roman"/>
            <w:color w:val="auto"/>
            <w:sz w:val="16"/>
            <w:szCs w:val="16"/>
            <w:u w:val="none"/>
          </w:rPr>
          <w:t>https://doi.org/10.1590/1413-81232017228.18892015</w:t>
        </w:r>
      </w:hyperlink>
      <w:r w:rsidR="006C13EB" w:rsidRPr="00C3021A">
        <w:rPr>
          <w:rFonts w:ascii="Times New Roman" w:hAnsi="Times New Roman" w:cs="Times New Roman"/>
          <w:sz w:val="16"/>
          <w:szCs w:val="16"/>
        </w:rPr>
        <w:t xml:space="preserve"> </w:t>
      </w:r>
    </w:p>
    <w:p w14:paraId="1FFA4F66" w14:textId="77777777" w:rsidR="00C407C2" w:rsidRPr="00C3021A" w:rsidRDefault="00C407C2" w:rsidP="00C3021A">
      <w:pPr>
        <w:spacing w:after="0" w:line="240" w:lineRule="auto"/>
        <w:jc w:val="both"/>
        <w:rPr>
          <w:rFonts w:ascii="Times New Roman" w:hAnsi="Times New Roman" w:cs="Times New Roman"/>
          <w:sz w:val="16"/>
          <w:szCs w:val="16"/>
        </w:rPr>
      </w:pPr>
    </w:p>
    <w:sectPr w:rsidR="00C407C2" w:rsidRPr="00C3021A" w:rsidSect="00C3021A">
      <w:headerReference w:type="default" r:id="rId48"/>
      <w:footerReference w:type="default" r:id="rId49"/>
      <w:pgSz w:w="11906" w:h="16838" w:code="9"/>
      <w:pgMar w:top="1134" w:right="851" w:bottom="851" w:left="851"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A9EDC" w14:textId="77777777" w:rsidR="00A45EFC" w:rsidRDefault="00A45EFC" w:rsidP="00111164">
      <w:pPr>
        <w:spacing w:after="0" w:line="240" w:lineRule="auto"/>
      </w:pPr>
      <w:r>
        <w:separator/>
      </w:r>
    </w:p>
  </w:endnote>
  <w:endnote w:type="continuationSeparator" w:id="0">
    <w:p w14:paraId="1CBE4B01" w14:textId="77777777" w:rsidR="00A45EFC" w:rsidRDefault="00A45EFC" w:rsidP="00111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Droid Sans Fallback">
    <w:charset w:val="00"/>
    <w:family w:val="roma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B9C29" w14:textId="77777777" w:rsidR="007E652E" w:rsidRPr="0046730F" w:rsidRDefault="007E652E" w:rsidP="00E42845">
    <w:pPr>
      <w:pStyle w:val="Rodap"/>
      <w:spacing w:after="0" w:line="240" w:lineRule="auto"/>
      <w:jc w:val="center"/>
      <w:rPr>
        <w:rFonts w:ascii="Times New Roman" w:hAnsi="Times New Roman"/>
        <w:color w:val="385623"/>
        <w:sz w:val="24"/>
        <w:szCs w:val="24"/>
        <w:lang w:val="pt-BR"/>
      </w:rPr>
    </w:pPr>
    <w:r w:rsidRPr="0046730F">
      <w:rPr>
        <w:rFonts w:ascii="Times New Roman" w:hAnsi="Times New Roman"/>
        <w:color w:val="385623"/>
        <w:sz w:val="24"/>
        <w:szCs w:val="24"/>
      </w:rPr>
      <w:fldChar w:fldCharType="begin"/>
    </w:r>
    <w:r w:rsidRPr="0046730F">
      <w:rPr>
        <w:rFonts w:ascii="Times New Roman" w:hAnsi="Times New Roman"/>
        <w:color w:val="385623"/>
        <w:sz w:val="24"/>
        <w:szCs w:val="24"/>
      </w:rPr>
      <w:instrText>PAGE   \* MERGEFORMAT</w:instrText>
    </w:r>
    <w:r w:rsidRPr="0046730F">
      <w:rPr>
        <w:rFonts w:ascii="Times New Roman" w:hAnsi="Times New Roman"/>
        <w:color w:val="385623"/>
        <w:sz w:val="24"/>
        <w:szCs w:val="24"/>
      </w:rPr>
      <w:fldChar w:fldCharType="separate"/>
    </w:r>
    <w:r w:rsidRPr="0046730F">
      <w:rPr>
        <w:rFonts w:ascii="Times New Roman" w:hAnsi="Times New Roman"/>
        <w:noProof/>
        <w:color w:val="385623"/>
        <w:sz w:val="24"/>
        <w:szCs w:val="24"/>
      </w:rPr>
      <w:t>1</w:t>
    </w:r>
    <w:r w:rsidRPr="0046730F">
      <w:rPr>
        <w:rFonts w:ascii="Times New Roman" w:hAnsi="Times New Roman"/>
        <w:color w:val="385623"/>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2D7B1" w14:textId="77777777" w:rsidR="00A45EFC" w:rsidRDefault="00A45EFC" w:rsidP="00111164">
      <w:pPr>
        <w:spacing w:after="0" w:line="240" w:lineRule="auto"/>
      </w:pPr>
      <w:r>
        <w:separator/>
      </w:r>
    </w:p>
  </w:footnote>
  <w:footnote w:type="continuationSeparator" w:id="0">
    <w:p w14:paraId="4F59BE61" w14:textId="77777777" w:rsidR="00A45EFC" w:rsidRDefault="00A45EFC" w:rsidP="00111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64A90" w14:textId="79BBD7C2" w:rsidR="007E652E" w:rsidRPr="00C3021A" w:rsidRDefault="007E652E" w:rsidP="00F0230D">
    <w:pPr>
      <w:spacing w:after="0" w:line="240" w:lineRule="auto"/>
      <w:jc w:val="center"/>
      <w:rPr>
        <w:rFonts w:ascii="Times New Roman" w:hAnsi="Times New Roman"/>
        <w:color w:val="385623" w:themeColor="accent6" w:themeShade="80"/>
        <w:sz w:val="24"/>
        <w:szCs w:val="24"/>
        <w:lang w:val="en-US"/>
      </w:rPr>
    </w:pPr>
    <w:r w:rsidRPr="00C3021A">
      <w:rPr>
        <w:rFonts w:ascii="Times New Roman" w:hAnsi="Times New Roman"/>
        <w:color w:val="385623" w:themeColor="accent6" w:themeShade="80"/>
        <w:sz w:val="24"/>
        <w:szCs w:val="24"/>
        <w:lang w:val="en-US"/>
      </w:rPr>
      <w:t xml:space="preserve">Research, Society and Development, v. 10, n. </w:t>
    </w:r>
    <w:r w:rsidR="00C3021A" w:rsidRPr="00C3021A">
      <w:rPr>
        <w:rFonts w:ascii="Times New Roman" w:hAnsi="Times New Roman"/>
        <w:color w:val="385623" w:themeColor="accent6" w:themeShade="80"/>
        <w:sz w:val="24"/>
        <w:szCs w:val="24"/>
        <w:lang w:val="en-US"/>
      </w:rPr>
      <w:t>1</w:t>
    </w:r>
    <w:r w:rsidRPr="00C3021A">
      <w:rPr>
        <w:rFonts w:ascii="Times New Roman" w:hAnsi="Times New Roman"/>
        <w:color w:val="385623" w:themeColor="accent6" w:themeShade="80"/>
        <w:sz w:val="24"/>
        <w:szCs w:val="24"/>
        <w:lang w:val="en-US"/>
      </w:rPr>
      <w:t>4, e</w:t>
    </w:r>
    <w:r w:rsidR="00C3021A" w:rsidRPr="00C3021A">
      <w:rPr>
        <w:rFonts w:ascii="Times New Roman" w:hAnsi="Times New Roman"/>
        <w:color w:val="385623" w:themeColor="accent6" w:themeShade="80"/>
        <w:sz w:val="24"/>
        <w:szCs w:val="24"/>
        <w:lang w:val="en-US"/>
      </w:rPr>
      <w:t>414101422223</w:t>
    </w:r>
    <w:r w:rsidRPr="00C3021A">
      <w:rPr>
        <w:rFonts w:ascii="Times New Roman" w:hAnsi="Times New Roman"/>
        <w:color w:val="385623" w:themeColor="accent6" w:themeShade="80"/>
        <w:sz w:val="24"/>
        <w:szCs w:val="24"/>
        <w:lang w:val="en-US"/>
      </w:rPr>
      <w:t>, 2021</w:t>
    </w:r>
  </w:p>
  <w:p w14:paraId="0EF74EA8" w14:textId="0B442DC2" w:rsidR="007E652E" w:rsidRPr="00C3021A" w:rsidRDefault="007E652E" w:rsidP="008B4DD0">
    <w:pPr>
      <w:spacing w:after="0" w:line="240" w:lineRule="auto"/>
      <w:jc w:val="center"/>
      <w:rPr>
        <w:rFonts w:ascii="Times New Roman" w:hAnsi="Times New Roman"/>
        <w:color w:val="385623" w:themeColor="accent6" w:themeShade="80"/>
        <w:sz w:val="24"/>
        <w:szCs w:val="24"/>
        <w:lang w:val="en-US"/>
      </w:rPr>
    </w:pPr>
    <w:r w:rsidRPr="00C3021A">
      <w:rPr>
        <w:rFonts w:ascii="Times New Roman" w:hAnsi="Times New Roman"/>
        <w:color w:val="385623" w:themeColor="accent6" w:themeShade="80"/>
        <w:sz w:val="24"/>
        <w:szCs w:val="24"/>
        <w:lang w:val="en-US"/>
      </w:rPr>
      <w:t xml:space="preserve">(CC BY 4.0) | ISSN 2525-3409 | DOI: </w:t>
    </w:r>
    <w:hyperlink r:id="rId1" w:history="1">
      <w:r w:rsidR="00C3021A" w:rsidRPr="00DE0D3E">
        <w:rPr>
          <w:rStyle w:val="Hyperlink"/>
          <w:color w:val="385623" w:themeColor="accent6" w:themeShade="80"/>
          <w:u w:val="none"/>
          <w:lang w:val="en-US"/>
        </w:rPr>
        <w:t>http://dx.doi.org/10.33448/rsd-v10i14.22223</w:t>
      </w:r>
    </w:hyperlink>
  </w:p>
  <w:p w14:paraId="40913C6D" w14:textId="77777777" w:rsidR="007E652E" w:rsidRDefault="007E652E" w:rsidP="000C2113">
    <w:pPr>
      <w:pBdr>
        <w:bottom w:val="single" w:sz="6" w:space="1" w:color="auto"/>
      </w:pBdr>
      <w:spacing w:after="0" w:line="240" w:lineRule="auto"/>
      <w:jc w:val="center"/>
      <w:rPr>
        <w:rFonts w:ascii="Times New Roman" w:hAnsi="Times New Roman"/>
        <w:color w:val="2F5496"/>
        <w:sz w:val="8"/>
        <w:szCs w:val="8"/>
        <w:lang w:val="en-US"/>
      </w:rPr>
    </w:pPr>
  </w:p>
  <w:p w14:paraId="1EC800AF" w14:textId="77777777" w:rsidR="007E652E" w:rsidRPr="000C2113" w:rsidRDefault="007E652E" w:rsidP="000C2113">
    <w:pPr>
      <w:spacing w:after="0" w:line="240" w:lineRule="auto"/>
      <w:jc w:val="center"/>
      <w:rPr>
        <w:rFonts w:ascii="Times New Roman" w:hAnsi="Times New Roman"/>
        <w:color w:val="2F5496"/>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pStyle w:val="07-Bullets"/>
      <w:lvlText w:val=""/>
      <w:lvlJc w:val="left"/>
      <w:pPr>
        <w:tabs>
          <w:tab w:val="num" w:pos="0"/>
        </w:tabs>
        <w:ind w:left="928"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lowerLetter"/>
      <w:pStyle w:val="91-Recuoabc"/>
      <w:lvlText w:val="%1)"/>
      <w:lvlJc w:val="left"/>
      <w:pPr>
        <w:tabs>
          <w:tab w:val="num" w:pos="0"/>
        </w:tabs>
        <w:ind w:left="1571" w:hanging="360"/>
      </w:pPr>
    </w:lvl>
  </w:abstractNum>
  <w:abstractNum w:abstractNumId="2" w15:restartNumberingAfterBreak="0">
    <w:nsid w:val="00000003"/>
    <w:multiLevelType w:val="singleLevel"/>
    <w:tmpl w:val="00000003"/>
    <w:name w:val="WW8Num3"/>
    <w:lvl w:ilvl="0">
      <w:start w:val="1"/>
      <w:numFmt w:val="decimal"/>
      <w:pStyle w:val="09-Recuo123"/>
      <w:lvlText w:val="%1)"/>
      <w:lvlJc w:val="left"/>
      <w:pPr>
        <w:tabs>
          <w:tab w:val="num" w:pos="0"/>
        </w:tabs>
        <w:ind w:left="1287"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4DA4EB7"/>
    <w:multiLevelType w:val="hybridMultilevel"/>
    <w:tmpl w:val="32E6FC6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7131D54"/>
    <w:multiLevelType w:val="hybridMultilevel"/>
    <w:tmpl w:val="908E09A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0AE6439A"/>
    <w:multiLevelType w:val="hybridMultilevel"/>
    <w:tmpl w:val="C334488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0B3D6682"/>
    <w:multiLevelType w:val="hybridMultilevel"/>
    <w:tmpl w:val="9F203B74"/>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102B6E52"/>
    <w:multiLevelType w:val="multilevel"/>
    <w:tmpl w:val="FFD40120"/>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9" w15:restartNumberingAfterBreak="0">
    <w:nsid w:val="10C80886"/>
    <w:multiLevelType w:val="hybridMultilevel"/>
    <w:tmpl w:val="23C45A70"/>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0" w15:restartNumberingAfterBreak="0">
    <w:nsid w:val="17067C37"/>
    <w:multiLevelType w:val="hybridMultilevel"/>
    <w:tmpl w:val="5FEC377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948163B"/>
    <w:multiLevelType w:val="hybridMultilevel"/>
    <w:tmpl w:val="6A3E296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1AB66D2B"/>
    <w:multiLevelType w:val="multilevel"/>
    <w:tmpl w:val="0A187806"/>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297F2A49"/>
    <w:multiLevelType w:val="multilevel"/>
    <w:tmpl w:val="BA2CBC44"/>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2BEB1EF0"/>
    <w:multiLevelType w:val="hybridMultilevel"/>
    <w:tmpl w:val="3BE66B4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2CC944A8"/>
    <w:multiLevelType w:val="hybridMultilevel"/>
    <w:tmpl w:val="22B4D5FC"/>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6" w15:restartNumberingAfterBreak="0">
    <w:nsid w:val="31A966FB"/>
    <w:multiLevelType w:val="hybridMultilevel"/>
    <w:tmpl w:val="18B2CD0E"/>
    <w:lvl w:ilvl="0" w:tplc="04160019">
      <w:start w:val="1"/>
      <w:numFmt w:val="lowerLetter"/>
      <w:lvlText w:val="%1."/>
      <w:lvlJc w:val="left"/>
      <w:pPr>
        <w:ind w:left="360" w:hanging="360"/>
      </w:pPr>
      <w:rPr>
        <w:rFonts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7" w15:restartNumberingAfterBreak="0">
    <w:nsid w:val="36495E4F"/>
    <w:multiLevelType w:val="hybridMultilevel"/>
    <w:tmpl w:val="EA4046A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4A7C30B3"/>
    <w:multiLevelType w:val="hybridMultilevel"/>
    <w:tmpl w:val="6F7A2A58"/>
    <w:lvl w:ilvl="0" w:tplc="7D7C9B9E">
      <w:start w:val="1"/>
      <w:numFmt w:val="decimal"/>
      <w:lvlText w:val="%1)"/>
      <w:lvlJc w:val="left"/>
      <w:pPr>
        <w:ind w:left="1065" w:hanging="360"/>
      </w:pPr>
      <w:rPr>
        <w:rFonts w:cs="Times New Roman" w:hint="default"/>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19" w15:restartNumberingAfterBreak="0">
    <w:nsid w:val="4A950D10"/>
    <w:multiLevelType w:val="hybridMultilevel"/>
    <w:tmpl w:val="B776A006"/>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0" w15:restartNumberingAfterBreak="0">
    <w:nsid w:val="4B583A40"/>
    <w:multiLevelType w:val="hybridMultilevel"/>
    <w:tmpl w:val="5A92EB76"/>
    <w:lvl w:ilvl="0" w:tplc="205A98B2">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1" w15:restartNumberingAfterBreak="0">
    <w:nsid w:val="4BD858D1"/>
    <w:multiLevelType w:val="hybridMultilevel"/>
    <w:tmpl w:val="16C03BFA"/>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2" w15:restartNumberingAfterBreak="0">
    <w:nsid w:val="4E2B0D32"/>
    <w:multiLevelType w:val="hybridMultilevel"/>
    <w:tmpl w:val="3120136E"/>
    <w:lvl w:ilvl="0" w:tplc="0416000F">
      <w:start w:val="1"/>
      <w:numFmt w:val="decimal"/>
      <w:lvlText w:val="%1."/>
      <w:lvlJc w:val="left"/>
      <w:pPr>
        <w:ind w:left="928" w:hanging="360"/>
      </w:pPr>
      <w:rPr>
        <w:rFonts w:cs="Times New Roman" w:hint="default"/>
      </w:rPr>
    </w:lvl>
    <w:lvl w:ilvl="1" w:tplc="04160019">
      <w:start w:val="1"/>
      <w:numFmt w:val="lowerLetter"/>
      <w:lvlText w:val="%2."/>
      <w:lvlJc w:val="left"/>
      <w:pPr>
        <w:ind w:left="1648" w:hanging="360"/>
      </w:pPr>
      <w:rPr>
        <w:rFonts w:cs="Times New Roman"/>
      </w:rPr>
    </w:lvl>
    <w:lvl w:ilvl="2" w:tplc="0416001B">
      <w:start w:val="1"/>
      <w:numFmt w:val="lowerRoman"/>
      <w:lvlText w:val="%3."/>
      <w:lvlJc w:val="right"/>
      <w:pPr>
        <w:ind w:left="2368" w:hanging="180"/>
      </w:pPr>
      <w:rPr>
        <w:rFonts w:cs="Times New Roman"/>
      </w:rPr>
    </w:lvl>
    <w:lvl w:ilvl="3" w:tplc="0416000F">
      <w:start w:val="1"/>
      <w:numFmt w:val="decimal"/>
      <w:lvlText w:val="%4."/>
      <w:lvlJc w:val="left"/>
      <w:pPr>
        <w:ind w:left="3088" w:hanging="360"/>
      </w:pPr>
      <w:rPr>
        <w:rFonts w:cs="Times New Roman"/>
      </w:rPr>
    </w:lvl>
    <w:lvl w:ilvl="4" w:tplc="04160019">
      <w:start w:val="1"/>
      <w:numFmt w:val="lowerLetter"/>
      <w:lvlText w:val="%5."/>
      <w:lvlJc w:val="left"/>
      <w:pPr>
        <w:ind w:left="3808" w:hanging="360"/>
      </w:pPr>
      <w:rPr>
        <w:rFonts w:cs="Times New Roman"/>
      </w:rPr>
    </w:lvl>
    <w:lvl w:ilvl="5" w:tplc="0416001B">
      <w:start w:val="1"/>
      <w:numFmt w:val="lowerRoman"/>
      <w:lvlText w:val="%6."/>
      <w:lvlJc w:val="right"/>
      <w:pPr>
        <w:ind w:left="4528" w:hanging="180"/>
      </w:pPr>
      <w:rPr>
        <w:rFonts w:cs="Times New Roman"/>
      </w:rPr>
    </w:lvl>
    <w:lvl w:ilvl="6" w:tplc="0416000F">
      <w:start w:val="1"/>
      <w:numFmt w:val="decimal"/>
      <w:lvlText w:val="%7."/>
      <w:lvlJc w:val="left"/>
      <w:pPr>
        <w:ind w:left="5248" w:hanging="360"/>
      </w:pPr>
      <w:rPr>
        <w:rFonts w:cs="Times New Roman"/>
      </w:rPr>
    </w:lvl>
    <w:lvl w:ilvl="7" w:tplc="04160019">
      <w:start w:val="1"/>
      <w:numFmt w:val="lowerLetter"/>
      <w:lvlText w:val="%8."/>
      <w:lvlJc w:val="left"/>
      <w:pPr>
        <w:ind w:left="5968" w:hanging="360"/>
      </w:pPr>
      <w:rPr>
        <w:rFonts w:cs="Times New Roman"/>
      </w:rPr>
    </w:lvl>
    <w:lvl w:ilvl="8" w:tplc="0416001B">
      <w:start w:val="1"/>
      <w:numFmt w:val="lowerRoman"/>
      <w:lvlText w:val="%9."/>
      <w:lvlJc w:val="right"/>
      <w:pPr>
        <w:ind w:left="6688" w:hanging="180"/>
      </w:pPr>
      <w:rPr>
        <w:rFonts w:cs="Times New Roman"/>
      </w:rPr>
    </w:lvl>
  </w:abstractNum>
  <w:abstractNum w:abstractNumId="23" w15:restartNumberingAfterBreak="0">
    <w:nsid w:val="551B37B0"/>
    <w:multiLevelType w:val="hybridMultilevel"/>
    <w:tmpl w:val="E004BA70"/>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4" w15:restartNumberingAfterBreak="0">
    <w:nsid w:val="61316568"/>
    <w:multiLevelType w:val="hybridMultilevel"/>
    <w:tmpl w:val="0D0624E6"/>
    <w:lvl w:ilvl="0" w:tplc="E0885882">
      <w:start w:val="1"/>
      <w:numFmt w:val="bullet"/>
      <w:suff w:val="nothing"/>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hint="default"/>
      </w:rPr>
    </w:lvl>
    <w:lvl w:ilvl="2" w:tplc="04160005" w:tentative="1">
      <w:start w:val="1"/>
      <w:numFmt w:val="bullet"/>
      <w:lvlText w:val=""/>
      <w:lvlJc w:val="left"/>
      <w:pPr>
        <w:ind w:left="3011" w:hanging="360"/>
      </w:pPr>
      <w:rPr>
        <w:rFonts w:ascii="Wingdings" w:hAnsi="Wingdings" w:hint="default"/>
      </w:rPr>
    </w:lvl>
    <w:lvl w:ilvl="3" w:tplc="0416000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5" w15:restartNumberingAfterBreak="0">
    <w:nsid w:val="65C32D63"/>
    <w:multiLevelType w:val="multilevel"/>
    <w:tmpl w:val="A0FA15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5E26723"/>
    <w:multiLevelType w:val="hybridMultilevel"/>
    <w:tmpl w:val="1D10768A"/>
    <w:lvl w:ilvl="0" w:tplc="3E6C05E8">
      <w:start w:val="1"/>
      <w:numFmt w:val="decimal"/>
      <w:lvlText w:val="%1."/>
      <w:lvlJc w:val="left"/>
      <w:pPr>
        <w:ind w:left="358" w:hanging="240"/>
      </w:pPr>
      <w:rPr>
        <w:rFonts w:ascii="Times New Roman" w:eastAsia="Times New Roman" w:hAnsi="Times New Roman" w:cs="Times New Roman" w:hint="default"/>
        <w:b/>
        <w:bCs/>
        <w:spacing w:val="-2"/>
        <w:w w:val="99"/>
        <w:sz w:val="24"/>
        <w:szCs w:val="24"/>
        <w:lang w:val="pt-PT" w:eastAsia="en-US" w:bidi="ar-SA"/>
      </w:rPr>
    </w:lvl>
    <w:lvl w:ilvl="1" w:tplc="E3A0FA42">
      <w:numFmt w:val="bullet"/>
      <w:lvlText w:val="•"/>
      <w:lvlJc w:val="left"/>
      <w:pPr>
        <w:ind w:left="4700" w:hanging="240"/>
      </w:pPr>
      <w:rPr>
        <w:rFonts w:hint="default"/>
        <w:lang w:val="pt-PT" w:eastAsia="en-US" w:bidi="ar-SA"/>
      </w:rPr>
    </w:lvl>
    <w:lvl w:ilvl="2" w:tplc="4A8E8BC2">
      <w:numFmt w:val="bullet"/>
      <w:lvlText w:val="•"/>
      <w:lvlJc w:val="left"/>
      <w:pPr>
        <w:ind w:left="5211" w:hanging="240"/>
      </w:pPr>
      <w:rPr>
        <w:rFonts w:hint="default"/>
        <w:lang w:val="pt-PT" w:eastAsia="en-US" w:bidi="ar-SA"/>
      </w:rPr>
    </w:lvl>
    <w:lvl w:ilvl="3" w:tplc="FA3C5CDE">
      <w:numFmt w:val="bullet"/>
      <w:lvlText w:val="•"/>
      <w:lvlJc w:val="left"/>
      <w:pPr>
        <w:ind w:left="5723" w:hanging="240"/>
      </w:pPr>
      <w:rPr>
        <w:rFonts w:hint="default"/>
        <w:lang w:val="pt-PT" w:eastAsia="en-US" w:bidi="ar-SA"/>
      </w:rPr>
    </w:lvl>
    <w:lvl w:ilvl="4" w:tplc="2DEC3830">
      <w:numFmt w:val="bullet"/>
      <w:lvlText w:val="•"/>
      <w:lvlJc w:val="left"/>
      <w:pPr>
        <w:ind w:left="6235" w:hanging="240"/>
      </w:pPr>
      <w:rPr>
        <w:rFonts w:hint="default"/>
        <w:lang w:val="pt-PT" w:eastAsia="en-US" w:bidi="ar-SA"/>
      </w:rPr>
    </w:lvl>
    <w:lvl w:ilvl="5" w:tplc="DA6AC9D4">
      <w:numFmt w:val="bullet"/>
      <w:lvlText w:val="•"/>
      <w:lvlJc w:val="left"/>
      <w:pPr>
        <w:ind w:left="6747" w:hanging="240"/>
      </w:pPr>
      <w:rPr>
        <w:rFonts w:hint="default"/>
        <w:lang w:val="pt-PT" w:eastAsia="en-US" w:bidi="ar-SA"/>
      </w:rPr>
    </w:lvl>
    <w:lvl w:ilvl="6" w:tplc="65EC8550">
      <w:numFmt w:val="bullet"/>
      <w:lvlText w:val="•"/>
      <w:lvlJc w:val="left"/>
      <w:pPr>
        <w:ind w:left="7259" w:hanging="240"/>
      </w:pPr>
      <w:rPr>
        <w:rFonts w:hint="default"/>
        <w:lang w:val="pt-PT" w:eastAsia="en-US" w:bidi="ar-SA"/>
      </w:rPr>
    </w:lvl>
    <w:lvl w:ilvl="7" w:tplc="E18E8738">
      <w:numFmt w:val="bullet"/>
      <w:lvlText w:val="•"/>
      <w:lvlJc w:val="left"/>
      <w:pPr>
        <w:ind w:left="7770" w:hanging="240"/>
      </w:pPr>
      <w:rPr>
        <w:rFonts w:hint="default"/>
        <w:lang w:val="pt-PT" w:eastAsia="en-US" w:bidi="ar-SA"/>
      </w:rPr>
    </w:lvl>
    <w:lvl w:ilvl="8" w:tplc="D2F23FD8">
      <w:numFmt w:val="bullet"/>
      <w:lvlText w:val="•"/>
      <w:lvlJc w:val="left"/>
      <w:pPr>
        <w:ind w:left="8282" w:hanging="240"/>
      </w:pPr>
      <w:rPr>
        <w:rFonts w:hint="default"/>
        <w:lang w:val="pt-PT" w:eastAsia="en-US" w:bidi="ar-SA"/>
      </w:rPr>
    </w:lvl>
  </w:abstractNum>
  <w:abstractNum w:abstractNumId="27" w15:restartNumberingAfterBreak="0">
    <w:nsid w:val="66895BE0"/>
    <w:multiLevelType w:val="hybridMultilevel"/>
    <w:tmpl w:val="5D3E8B64"/>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8" w15:restartNumberingAfterBreak="0">
    <w:nsid w:val="68694A1F"/>
    <w:multiLevelType w:val="hybridMultilevel"/>
    <w:tmpl w:val="C160069C"/>
    <w:lvl w:ilvl="0" w:tplc="013CB7A4">
      <w:start w:val="1"/>
      <w:numFmt w:val="decimal"/>
      <w:lvlText w:val="%1."/>
      <w:lvlJc w:val="left"/>
      <w:pPr>
        <w:tabs>
          <w:tab w:val="num" w:pos="720"/>
        </w:tabs>
        <w:ind w:left="720" w:hanging="360"/>
      </w:pPr>
      <w:rPr>
        <w:rFonts w:ascii="Arial" w:eastAsia="Times New Roman" w:hAnsi="Arial" w:cs="Arial"/>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75E05D3A"/>
    <w:multiLevelType w:val="hybridMultilevel"/>
    <w:tmpl w:val="D5B05AA8"/>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0" w15:restartNumberingAfterBreak="0">
    <w:nsid w:val="7AD8127F"/>
    <w:multiLevelType w:val="hybridMultilevel"/>
    <w:tmpl w:val="2D9AB33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7B0673F4"/>
    <w:multiLevelType w:val="multilevel"/>
    <w:tmpl w:val="6C94D8B6"/>
    <w:lvl w:ilvl="0">
      <w:start w:val="1"/>
      <w:numFmt w:val="decimal"/>
      <w:lvlText w:val="%1.0"/>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2" w15:restartNumberingAfterBreak="0">
    <w:nsid w:val="7BED7563"/>
    <w:multiLevelType w:val="hybridMultilevel"/>
    <w:tmpl w:val="23DE4C1E"/>
    <w:lvl w:ilvl="0" w:tplc="9666561A">
      <w:start w:val="1"/>
      <w:numFmt w:val="decimal"/>
      <w:suff w:val="nothing"/>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2"/>
  </w:num>
  <w:num w:numId="6">
    <w:abstractNumId w:val="27"/>
  </w:num>
  <w:num w:numId="7">
    <w:abstractNumId w:val="18"/>
  </w:num>
  <w:num w:numId="8">
    <w:abstractNumId w:val="15"/>
  </w:num>
  <w:num w:numId="9">
    <w:abstractNumId w:val="9"/>
  </w:num>
  <w:num w:numId="10">
    <w:abstractNumId w:val="21"/>
  </w:num>
  <w:num w:numId="11">
    <w:abstractNumId w:val="19"/>
  </w:num>
  <w:num w:numId="12">
    <w:abstractNumId w:val="29"/>
  </w:num>
  <w:num w:numId="13">
    <w:abstractNumId w:val="23"/>
  </w:num>
  <w:num w:numId="14">
    <w:abstractNumId w:val="25"/>
  </w:num>
  <w:num w:numId="15">
    <w:abstractNumId w:val="12"/>
  </w:num>
  <w:num w:numId="16">
    <w:abstractNumId w:val="31"/>
  </w:num>
  <w:num w:numId="17">
    <w:abstractNumId w:val="13"/>
  </w:num>
  <w:num w:numId="18">
    <w:abstractNumId w:val="7"/>
  </w:num>
  <w:num w:numId="19">
    <w:abstractNumId w:val="30"/>
  </w:num>
  <w:num w:numId="20">
    <w:abstractNumId w:val="4"/>
  </w:num>
  <w:num w:numId="21">
    <w:abstractNumId w:val="28"/>
  </w:num>
  <w:num w:numId="22">
    <w:abstractNumId w:val="10"/>
  </w:num>
  <w:num w:numId="23">
    <w:abstractNumId w:val="20"/>
  </w:num>
  <w:num w:numId="24">
    <w:abstractNumId w:val="14"/>
  </w:num>
  <w:num w:numId="25">
    <w:abstractNumId w:val="16"/>
  </w:num>
  <w:num w:numId="26">
    <w:abstractNumId w:val="17"/>
  </w:num>
  <w:num w:numId="27">
    <w:abstractNumId w:val="11"/>
  </w:num>
  <w:num w:numId="28">
    <w:abstractNumId w:val="6"/>
  </w:num>
  <w:num w:numId="29">
    <w:abstractNumId w:val="24"/>
  </w:num>
  <w:num w:numId="30">
    <w:abstractNumId w:val="8"/>
  </w:num>
  <w:num w:numId="31">
    <w:abstractNumId w:val="5"/>
  </w:num>
  <w:num w:numId="32">
    <w:abstractNumId w:val="3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F9"/>
    <w:rsid w:val="00005F30"/>
    <w:rsid w:val="000068DF"/>
    <w:rsid w:val="00013F17"/>
    <w:rsid w:val="000159A8"/>
    <w:rsid w:val="00022770"/>
    <w:rsid w:val="00024301"/>
    <w:rsid w:val="00036EDE"/>
    <w:rsid w:val="0004010D"/>
    <w:rsid w:val="00042527"/>
    <w:rsid w:val="00042A09"/>
    <w:rsid w:val="0005279D"/>
    <w:rsid w:val="00054861"/>
    <w:rsid w:val="00055002"/>
    <w:rsid w:val="00062A4F"/>
    <w:rsid w:val="00063207"/>
    <w:rsid w:val="000642BF"/>
    <w:rsid w:val="00071BF0"/>
    <w:rsid w:val="00075753"/>
    <w:rsid w:val="00083B7D"/>
    <w:rsid w:val="00083D0B"/>
    <w:rsid w:val="00087C3E"/>
    <w:rsid w:val="00091CA0"/>
    <w:rsid w:val="000923A5"/>
    <w:rsid w:val="00093FF6"/>
    <w:rsid w:val="00096448"/>
    <w:rsid w:val="000C0E8D"/>
    <w:rsid w:val="000C2113"/>
    <w:rsid w:val="000C5C38"/>
    <w:rsid w:val="000C73B3"/>
    <w:rsid w:val="000C79C6"/>
    <w:rsid w:val="000D01B6"/>
    <w:rsid w:val="000D1731"/>
    <w:rsid w:val="000D2DE0"/>
    <w:rsid w:val="000E2839"/>
    <w:rsid w:val="00102946"/>
    <w:rsid w:val="001076C1"/>
    <w:rsid w:val="00111164"/>
    <w:rsid w:val="00120C7E"/>
    <w:rsid w:val="001227CC"/>
    <w:rsid w:val="00140B90"/>
    <w:rsid w:val="00142FD5"/>
    <w:rsid w:val="00147EF0"/>
    <w:rsid w:val="001511DC"/>
    <w:rsid w:val="00151C37"/>
    <w:rsid w:val="00157A9E"/>
    <w:rsid w:val="00161AB2"/>
    <w:rsid w:val="00166753"/>
    <w:rsid w:val="001731F3"/>
    <w:rsid w:val="0018071E"/>
    <w:rsid w:val="00180E8D"/>
    <w:rsid w:val="00190A0C"/>
    <w:rsid w:val="00190ED8"/>
    <w:rsid w:val="00193AE2"/>
    <w:rsid w:val="00197031"/>
    <w:rsid w:val="001B4A35"/>
    <w:rsid w:val="001C482D"/>
    <w:rsid w:val="001C7185"/>
    <w:rsid w:val="001C7F3D"/>
    <w:rsid w:val="001F1885"/>
    <w:rsid w:val="001F378E"/>
    <w:rsid w:val="001F4E3A"/>
    <w:rsid w:val="00202EB7"/>
    <w:rsid w:val="00203529"/>
    <w:rsid w:val="00211C2A"/>
    <w:rsid w:val="0021462E"/>
    <w:rsid w:val="00256A0D"/>
    <w:rsid w:val="0025789E"/>
    <w:rsid w:val="002705B3"/>
    <w:rsid w:val="00273C66"/>
    <w:rsid w:val="00297E0A"/>
    <w:rsid w:val="002A1151"/>
    <w:rsid w:val="002A2851"/>
    <w:rsid w:val="002A2E4E"/>
    <w:rsid w:val="002B3EE1"/>
    <w:rsid w:val="002B492F"/>
    <w:rsid w:val="002B7919"/>
    <w:rsid w:val="002D04CB"/>
    <w:rsid w:val="002D76CB"/>
    <w:rsid w:val="002E4DA4"/>
    <w:rsid w:val="002F09FD"/>
    <w:rsid w:val="002F6299"/>
    <w:rsid w:val="002F7129"/>
    <w:rsid w:val="00302449"/>
    <w:rsid w:val="00314289"/>
    <w:rsid w:val="003179AB"/>
    <w:rsid w:val="00323BB0"/>
    <w:rsid w:val="003503D5"/>
    <w:rsid w:val="00363157"/>
    <w:rsid w:val="003647D3"/>
    <w:rsid w:val="00367E5B"/>
    <w:rsid w:val="00370885"/>
    <w:rsid w:val="0037214B"/>
    <w:rsid w:val="0037234A"/>
    <w:rsid w:val="00375C6D"/>
    <w:rsid w:val="00380CCA"/>
    <w:rsid w:val="003942BB"/>
    <w:rsid w:val="003A088F"/>
    <w:rsid w:val="003A5411"/>
    <w:rsid w:val="003B748E"/>
    <w:rsid w:val="003E7971"/>
    <w:rsid w:val="00411BD9"/>
    <w:rsid w:val="0042011F"/>
    <w:rsid w:val="00427ADF"/>
    <w:rsid w:val="0043445A"/>
    <w:rsid w:val="00436EAD"/>
    <w:rsid w:val="004467C9"/>
    <w:rsid w:val="00456E97"/>
    <w:rsid w:val="0046231E"/>
    <w:rsid w:val="004647CA"/>
    <w:rsid w:val="0046730F"/>
    <w:rsid w:val="00470A82"/>
    <w:rsid w:val="00473094"/>
    <w:rsid w:val="00476D6F"/>
    <w:rsid w:val="0048065D"/>
    <w:rsid w:val="004823E4"/>
    <w:rsid w:val="00485A1E"/>
    <w:rsid w:val="00487ED2"/>
    <w:rsid w:val="00494831"/>
    <w:rsid w:val="004956D8"/>
    <w:rsid w:val="004976B2"/>
    <w:rsid w:val="004A3BB9"/>
    <w:rsid w:val="004B22C2"/>
    <w:rsid w:val="004B75A7"/>
    <w:rsid w:val="004C1739"/>
    <w:rsid w:val="004D19CB"/>
    <w:rsid w:val="004D790D"/>
    <w:rsid w:val="004E10A3"/>
    <w:rsid w:val="0050341D"/>
    <w:rsid w:val="005257AA"/>
    <w:rsid w:val="005468EB"/>
    <w:rsid w:val="00554532"/>
    <w:rsid w:val="00562F32"/>
    <w:rsid w:val="00567D56"/>
    <w:rsid w:val="005739C4"/>
    <w:rsid w:val="00577577"/>
    <w:rsid w:val="005871A2"/>
    <w:rsid w:val="005A09EE"/>
    <w:rsid w:val="005A4AE3"/>
    <w:rsid w:val="005C1E1A"/>
    <w:rsid w:val="005D0935"/>
    <w:rsid w:val="005F3B84"/>
    <w:rsid w:val="005F7819"/>
    <w:rsid w:val="00603769"/>
    <w:rsid w:val="00604594"/>
    <w:rsid w:val="00611FAB"/>
    <w:rsid w:val="00614AE2"/>
    <w:rsid w:val="00625433"/>
    <w:rsid w:val="00627912"/>
    <w:rsid w:val="00640B84"/>
    <w:rsid w:val="00644445"/>
    <w:rsid w:val="00644D79"/>
    <w:rsid w:val="00657946"/>
    <w:rsid w:val="00660D81"/>
    <w:rsid w:val="0066447E"/>
    <w:rsid w:val="00674EC8"/>
    <w:rsid w:val="0068596A"/>
    <w:rsid w:val="00687DF9"/>
    <w:rsid w:val="006B1E93"/>
    <w:rsid w:val="006C13EB"/>
    <w:rsid w:val="006C359E"/>
    <w:rsid w:val="006C4260"/>
    <w:rsid w:val="006D13AF"/>
    <w:rsid w:val="006D5540"/>
    <w:rsid w:val="006D7A5B"/>
    <w:rsid w:val="006E521B"/>
    <w:rsid w:val="006E6019"/>
    <w:rsid w:val="006F2721"/>
    <w:rsid w:val="006F2857"/>
    <w:rsid w:val="006F2B1B"/>
    <w:rsid w:val="006F311F"/>
    <w:rsid w:val="006F3F4E"/>
    <w:rsid w:val="006F7CCF"/>
    <w:rsid w:val="00705471"/>
    <w:rsid w:val="007055D6"/>
    <w:rsid w:val="00705D09"/>
    <w:rsid w:val="00715680"/>
    <w:rsid w:val="007250ED"/>
    <w:rsid w:val="0074145A"/>
    <w:rsid w:val="0074718A"/>
    <w:rsid w:val="00750B76"/>
    <w:rsid w:val="0075127B"/>
    <w:rsid w:val="0075226B"/>
    <w:rsid w:val="00762FD5"/>
    <w:rsid w:val="00767278"/>
    <w:rsid w:val="007A3A2D"/>
    <w:rsid w:val="007E271C"/>
    <w:rsid w:val="007E652E"/>
    <w:rsid w:val="00802A77"/>
    <w:rsid w:val="008044B2"/>
    <w:rsid w:val="00825D13"/>
    <w:rsid w:val="00827EE8"/>
    <w:rsid w:val="008340B2"/>
    <w:rsid w:val="008345DC"/>
    <w:rsid w:val="008473DE"/>
    <w:rsid w:val="00857F7C"/>
    <w:rsid w:val="0086117D"/>
    <w:rsid w:val="0086225B"/>
    <w:rsid w:val="00862FC5"/>
    <w:rsid w:val="00863FFF"/>
    <w:rsid w:val="00867843"/>
    <w:rsid w:val="00876C18"/>
    <w:rsid w:val="00877E88"/>
    <w:rsid w:val="008830A0"/>
    <w:rsid w:val="008914F8"/>
    <w:rsid w:val="00891A19"/>
    <w:rsid w:val="008A6B97"/>
    <w:rsid w:val="008B4DD0"/>
    <w:rsid w:val="008B5990"/>
    <w:rsid w:val="008B6541"/>
    <w:rsid w:val="008C3807"/>
    <w:rsid w:val="008E018D"/>
    <w:rsid w:val="008E27FD"/>
    <w:rsid w:val="008E32B0"/>
    <w:rsid w:val="008E465F"/>
    <w:rsid w:val="008E7AE4"/>
    <w:rsid w:val="008F3F25"/>
    <w:rsid w:val="00903F51"/>
    <w:rsid w:val="0090488C"/>
    <w:rsid w:val="00904DC4"/>
    <w:rsid w:val="00913806"/>
    <w:rsid w:val="00931D88"/>
    <w:rsid w:val="00936045"/>
    <w:rsid w:val="0094078B"/>
    <w:rsid w:val="00940E2E"/>
    <w:rsid w:val="00944420"/>
    <w:rsid w:val="00954911"/>
    <w:rsid w:val="00960CD2"/>
    <w:rsid w:val="00960DA0"/>
    <w:rsid w:val="0096263F"/>
    <w:rsid w:val="00967258"/>
    <w:rsid w:val="00992E28"/>
    <w:rsid w:val="00997621"/>
    <w:rsid w:val="009A281F"/>
    <w:rsid w:val="009A5B94"/>
    <w:rsid w:val="009B559D"/>
    <w:rsid w:val="009C30E2"/>
    <w:rsid w:val="009C7425"/>
    <w:rsid w:val="009C7C44"/>
    <w:rsid w:val="009D142D"/>
    <w:rsid w:val="009D22AF"/>
    <w:rsid w:val="009D2958"/>
    <w:rsid w:val="009E41C1"/>
    <w:rsid w:val="009F06DF"/>
    <w:rsid w:val="009F61D4"/>
    <w:rsid w:val="00A0184E"/>
    <w:rsid w:val="00A04837"/>
    <w:rsid w:val="00A04E66"/>
    <w:rsid w:val="00A11439"/>
    <w:rsid w:val="00A216E7"/>
    <w:rsid w:val="00A22E86"/>
    <w:rsid w:val="00A24562"/>
    <w:rsid w:val="00A254DC"/>
    <w:rsid w:val="00A402DD"/>
    <w:rsid w:val="00A4141D"/>
    <w:rsid w:val="00A44FDF"/>
    <w:rsid w:val="00A45EFC"/>
    <w:rsid w:val="00A562D9"/>
    <w:rsid w:val="00A56D77"/>
    <w:rsid w:val="00A728ED"/>
    <w:rsid w:val="00A732C9"/>
    <w:rsid w:val="00A8322B"/>
    <w:rsid w:val="00A84F44"/>
    <w:rsid w:val="00A85915"/>
    <w:rsid w:val="00A90402"/>
    <w:rsid w:val="00A91D21"/>
    <w:rsid w:val="00AB2330"/>
    <w:rsid w:val="00AB4002"/>
    <w:rsid w:val="00AB471C"/>
    <w:rsid w:val="00AB527A"/>
    <w:rsid w:val="00AC1597"/>
    <w:rsid w:val="00AD1341"/>
    <w:rsid w:val="00AE4FD2"/>
    <w:rsid w:val="00AF3A0E"/>
    <w:rsid w:val="00AF3B9B"/>
    <w:rsid w:val="00AF466B"/>
    <w:rsid w:val="00AF5912"/>
    <w:rsid w:val="00AF63BE"/>
    <w:rsid w:val="00AF6EFC"/>
    <w:rsid w:val="00B10B60"/>
    <w:rsid w:val="00B11A93"/>
    <w:rsid w:val="00B12E19"/>
    <w:rsid w:val="00B308CF"/>
    <w:rsid w:val="00B353E4"/>
    <w:rsid w:val="00B40BD4"/>
    <w:rsid w:val="00B44145"/>
    <w:rsid w:val="00B46E4E"/>
    <w:rsid w:val="00B6227B"/>
    <w:rsid w:val="00B71922"/>
    <w:rsid w:val="00B72562"/>
    <w:rsid w:val="00B849B7"/>
    <w:rsid w:val="00B84F67"/>
    <w:rsid w:val="00B922D8"/>
    <w:rsid w:val="00BA13D5"/>
    <w:rsid w:val="00BA3641"/>
    <w:rsid w:val="00BC4689"/>
    <w:rsid w:val="00BD2233"/>
    <w:rsid w:val="00BD2E5A"/>
    <w:rsid w:val="00BD46F2"/>
    <w:rsid w:val="00BD54AE"/>
    <w:rsid w:val="00BD6C5A"/>
    <w:rsid w:val="00BE579D"/>
    <w:rsid w:val="00C00863"/>
    <w:rsid w:val="00C02B1C"/>
    <w:rsid w:val="00C123B5"/>
    <w:rsid w:val="00C14DF1"/>
    <w:rsid w:val="00C249B1"/>
    <w:rsid w:val="00C3021A"/>
    <w:rsid w:val="00C30F42"/>
    <w:rsid w:val="00C31A93"/>
    <w:rsid w:val="00C340D3"/>
    <w:rsid w:val="00C36993"/>
    <w:rsid w:val="00C37864"/>
    <w:rsid w:val="00C407C2"/>
    <w:rsid w:val="00C536BF"/>
    <w:rsid w:val="00C63F05"/>
    <w:rsid w:val="00C7558E"/>
    <w:rsid w:val="00C756F9"/>
    <w:rsid w:val="00C76AE7"/>
    <w:rsid w:val="00C91CA1"/>
    <w:rsid w:val="00C96E07"/>
    <w:rsid w:val="00CA42B1"/>
    <w:rsid w:val="00CB4358"/>
    <w:rsid w:val="00CC16B5"/>
    <w:rsid w:val="00CC1DC2"/>
    <w:rsid w:val="00CC7B02"/>
    <w:rsid w:val="00CD5FF8"/>
    <w:rsid w:val="00CE0AE9"/>
    <w:rsid w:val="00CE246D"/>
    <w:rsid w:val="00CF2E5D"/>
    <w:rsid w:val="00CF3283"/>
    <w:rsid w:val="00CF42A8"/>
    <w:rsid w:val="00D10E38"/>
    <w:rsid w:val="00D12E20"/>
    <w:rsid w:val="00D25B90"/>
    <w:rsid w:val="00D31229"/>
    <w:rsid w:val="00D36713"/>
    <w:rsid w:val="00D37DBB"/>
    <w:rsid w:val="00D42B76"/>
    <w:rsid w:val="00D475DF"/>
    <w:rsid w:val="00D47D0B"/>
    <w:rsid w:val="00D55313"/>
    <w:rsid w:val="00D60D51"/>
    <w:rsid w:val="00D67809"/>
    <w:rsid w:val="00D71824"/>
    <w:rsid w:val="00D73CC6"/>
    <w:rsid w:val="00D74976"/>
    <w:rsid w:val="00DA1222"/>
    <w:rsid w:val="00DA4385"/>
    <w:rsid w:val="00DB1405"/>
    <w:rsid w:val="00DB25D8"/>
    <w:rsid w:val="00DB3E0D"/>
    <w:rsid w:val="00DC6916"/>
    <w:rsid w:val="00DD0922"/>
    <w:rsid w:val="00DD0E27"/>
    <w:rsid w:val="00DE0D3E"/>
    <w:rsid w:val="00DE24A5"/>
    <w:rsid w:val="00DE41B4"/>
    <w:rsid w:val="00DF2128"/>
    <w:rsid w:val="00E027B2"/>
    <w:rsid w:val="00E05552"/>
    <w:rsid w:val="00E103FF"/>
    <w:rsid w:val="00E15A1F"/>
    <w:rsid w:val="00E20CA8"/>
    <w:rsid w:val="00E230F5"/>
    <w:rsid w:val="00E3528C"/>
    <w:rsid w:val="00E3769D"/>
    <w:rsid w:val="00E42845"/>
    <w:rsid w:val="00E5629B"/>
    <w:rsid w:val="00E60810"/>
    <w:rsid w:val="00E64302"/>
    <w:rsid w:val="00E67550"/>
    <w:rsid w:val="00E7020F"/>
    <w:rsid w:val="00E71FB3"/>
    <w:rsid w:val="00E7292F"/>
    <w:rsid w:val="00E74B9F"/>
    <w:rsid w:val="00E83E35"/>
    <w:rsid w:val="00E852B4"/>
    <w:rsid w:val="00E8685A"/>
    <w:rsid w:val="00E9098C"/>
    <w:rsid w:val="00E92C4F"/>
    <w:rsid w:val="00EA0A4F"/>
    <w:rsid w:val="00EC576C"/>
    <w:rsid w:val="00ED3E3D"/>
    <w:rsid w:val="00ED4E7A"/>
    <w:rsid w:val="00ED73B0"/>
    <w:rsid w:val="00EE2FF3"/>
    <w:rsid w:val="00EE3543"/>
    <w:rsid w:val="00EE4007"/>
    <w:rsid w:val="00F00439"/>
    <w:rsid w:val="00F0230D"/>
    <w:rsid w:val="00F031C8"/>
    <w:rsid w:val="00F113D4"/>
    <w:rsid w:val="00F126B2"/>
    <w:rsid w:val="00F31E86"/>
    <w:rsid w:val="00F32963"/>
    <w:rsid w:val="00F34A90"/>
    <w:rsid w:val="00F36B82"/>
    <w:rsid w:val="00F371E7"/>
    <w:rsid w:val="00F4228D"/>
    <w:rsid w:val="00F51D82"/>
    <w:rsid w:val="00F60B65"/>
    <w:rsid w:val="00F63B97"/>
    <w:rsid w:val="00F64B32"/>
    <w:rsid w:val="00F70794"/>
    <w:rsid w:val="00F77EEE"/>
    <w:rsid w:val="00F86762"/>
    <w:rsid w:val="00F8746F"/>
    <w:rsid w:val="00F93DB6"/>
    <w:rsid w:val="00FA2AAF"/>
    <w:rsid w:val="00FA2EF9"/>
    <w:rsid w:val="00FA4BB2"/>
    <w:rsid w:val="00FA6D0E"/>
    <w:rsid w:val="00FB1997"/>
    <w:rsid w:val="00FB215A"/>
    <w:rsid w:val="00FB3EF5"/>
    <w:rsid w:val="00FC5DB9"/>
    <w:rsid w:val="00FD08ED"/>
    <w:rsid w:val="00FD18C7"/>
    <w:rsid w:val="00FE3037"/>
    <w:rsid w:val="00FE3416"/>
    <w:rsid w:val="00FE5341"/>
    <w:rsid w:val="00FE5E89"/>
    <w:rsid w:val="00FF168F"/>
    <w:rsid w:val="00FF36E1"/>
    <w:rsid w:val="00FF5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5CE71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hAnsi="Calibri" w:cs="Calibri"/>
      <w:sz w:val="22"/>
      <w:szCs w:val="22"/>
      <w:lang w:eastAsia="zh-CN"/>
    </w:rPr>
  </w:style>
  <w:style w:type="paragraph" w:styleId="Ttulo1">
    <w:name w:val="heading 1"/>
    <w:basedOn w:val="Padro"/>
    <w:next w:val="Corpodotexto"/>
    <w:link w:val="Ttulo1Char"/>
    <w:uiPriority w:val="9"/>
    <w:qFormat/>
    <w:rsid w:val="0096263F"/>
    <w:pPr>
      <w:keepNext/>
      <w:keepLines/>
      <w:numPr>
        <w:numId w:val="15"/>
      </w:numPr>
      <w:spacing w:after="0" w:line="360" w:lineRule="auto"/>
      <w:outlineLvl w:val="0"/>
    </w:pPr>
    <w:rPr>
      <w:rFonts w:ascii="Times New Roman" w:eastAsia="Times New Roman" w:hAnsi="Times New Roman"/>
      <w:b/>
      <w:bCs/>
      <w:caps/>
      <w:szCs w:val="28"/>
      <w:lang w:val="x-none"/>
    </w:rPr>
  </w:style>
  <w:style w:type="paragraph" w:styleId="Ttulo2">
    <w:name w:val="heading 2"/>
    <w:basedOn w:val="Padro"/>
    <w:next w:val="Corpodotexto"/>
    <w:link w:val="Ttulo2Char"/>
    <w:uiPriority w:val="9"/>
    <w:qFormat/>
    <w:rsid w:val="0096263F"/>
    <w:pPr>
      <w:keepNext/>
      <w:keepLines/>
      <w:numPr>
        <w:ilvl w:val="1"/>
        <w:numId w:val="15"/>
      </w:numPr>
      <w:spacing w:after="0" w:line="360" w:lineRule="auto"/>
      <w:outlineLvl w:val="1"/>
    </w:pPr>
    <w:rPr>
      <w:rFonts w:ascii="Times New Roman" w:eastAsia="Times New Roman" w:hAnsi="Times New Roman"/>
      <w:bCs/>
      <w:caps/>
      <w:szCs w:val="26"/>
      <w:lang w:val="x-none"/>
    </w:rPr>
  </w:style>
  <w:style w:type="paragraph" w:styleId="Ttulo3">
    <w:name w:val="heading 3"/>
    <w:basedOn w:val="Normal"/>
    <w:next w:val="Normal"/>
    <w:link w:val="Ttulo3Char"/>
    <w:uiPriority w:val="9"/>
    <w:semiHidden/>
    <w:unhideWhenUsed/>
    <w:qFormat/>
    <w:rsid w:val="00C249B1"/>
    <w:pPr>
      <w:keepNext/>
      <w:spacing w:before="240" w:after="60"/>
      <w:outlineLvl w:val="2"/>
    </w:pPr>
    <w:rPr>
      <w:rFonts w:ascii="Calibri Light" w:hAnsi="Calibri Light" w:cs="Times New Roman"/>
      <w:b/>
      <w:bCs/>
      <w:sz w:val="26"/>
      <w:szCs w:val="26"/>
      <w:lang w:val="x-none"/>
    </w:rPr>
  </w:style>
  <w:style w:type="paragraph" w:styleId="Ttulo4">
    <w:name w:val="heading 4"/>
    <w:basedOn w:val="Normal"/>
    <w:next w:val="Normal"/>
    <w:link w:val="Ttulo4Char"/>
    <w:uiPriority w:val="9"/>
    <w:semiHidden/>
    <w:unhideWhenUsed/>
    <w:qFormat/>
    <w:rsid w:val="002D76CB"/>
    <w:pPr>
      <w:keepNext/>
      <w:spacing w:before="240" w:after="60"/>
      <w:outlineLvl w:val="3"/>
    </w:pPr>
    <w:rPr>
      <w:rFonts w:cs="Times New Roman"/>
      <w:b/>
      <w:bCs/>
      <w:sz w:val="28"/>
      <w:szCs w:val="28"/>
      <w:lang w:val="x-none"/>
    </w:rPr>
  </w:style>
  <w:style w:type="paragraph" w:styleId="Ttulo6">
    <w:name w:val="heading 6"/>
    <w:basedOn w:val="Padro"/>
    <w:next w:val="Corpodotexto"/>
    <w:link w:val="Ttulo6Char"/>
    <w:qFormat/>
    <w:rsid w:val="0096263F"/>
    <w:pPr>
      <w:numPr>
        <w:ilvl w:val="5"/>
        <w:numId w:val="15"/>
      </w:numPr>
      <w:spacing w:before="280" w:after="280" w:line="100" w:lineRule="atLeast"/>
      <w:outlineLvl w:val="5"/>
    </w:pPr>
    <w:rPr>
      <w:rFonts w:ascii="Times New Roman" w:eastAsia="Times New Roman" w:hAnsi="Times New Roman"/>
      <w:b/>
      <w:bCs/>
      <w:sz w:val="15"/>
      <w:szCs w:val="15"/>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ntepargpadro5">
    <w:name w:val="Fonte parág. padrão5"/>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Fontepargpadro3">
    <w:name w:val="Fonte parág. padrão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2">
    <w:name w:val="Fonte parág. padrão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Fontepargpadro1">
    <w:name w:val="Fonte parág. padrã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Refdenotadefim1">
    <w:name w:val="Ref. de nota de fim1"/>
    <w:rPr>
      <w:vertAlign w:val="superscript"/>
    </w:rPr>
  </w:style>
  <w:style w:type="character" w:styleId="Hyperlink">
    <w:name w:val="Hyperlink"/>
    <w:uiPriority w:val="99"/>
    <w:rPr>
      <w:color w:val="000080"/>
      <w:u w:val="single"/>
    </w:rPr>
  </w:style>
  <w:style w:type="character" w:styleId="Forte">
    <w:name w:val="Strong"/>
    <w:uiPriority w:val="22"/>
    <w:qFormat/>
    <w:rPr>
      <w:b/>
      <w:bCs/>
    </w:rPr>
  </w:style>
  <w:style w:type="character" w:customStyle="1" w:styleId="apple-converted-space">
    <w:name w:val="apple-converted-space"/>
    <w:basedOn w:val="Fontepargpadro3"/>
  </w:style>
  <w:style w:type="character" w:customStyle="1" w:styleId="05-CorpoCarcter">
    <w:name w:val="05 - Corpo Carácter"/>
    <w:rPr>
      <w:rFonts w:ascii="Calibri" w:eastAsia="Calibri" w:hAnsi="Calibri" w:cs="Calibri"/>
      <w:color w:val="000000"/>
      <w:sz w:val="24"/>
      <w:szCs w:val="24"/>
      <w:lang w:val="x-none"/>
    </w:rPr>
  </w:style>
  <w:style w:type="character" w:customStyle="1" w:styleId="11-CitaoChar">
    <w:name w:val="11 - Citação Char"/>
    <w:rPr>
      <w:rFonts w:ascii="Calibri" w:eastAsia="Calibri" w:hAnsi="Calibri" w:cs="Calibri"/>
      <w:color w:val="000000"/>
      <w:spacing w:val="-2"/>
      <w:lang w:val="x-none"/>
    </w:rPr>
  </w:style>
  <w:style w:type="character" w:customStyle="1" w:styleId="21-Ttulo21Carcter">
    <w:name w:val="2.1 - Título 2.1 Carácter"/>
    <w:rPr>
      <w:rFonts w:eastAsia="Calibri"/>
      <w:b/>
      <w:bCs/>
      <w:caps/>
      <w:sz w:val="24"/>
      <w:szCs w:val="24"/>
    </w:rPr>
  </w:style>
  <w:style w:type="character" w:customStyle="1" w:styleId="Refdecomentrio1">
    <w:name w:val="Ref. de comentário1"/>
    <w:rPr>
      <w:sz w:val="16"/>
      <w:szCs w:val="16"/>
    </w:rPr>
  </w:style>
  <w:style w:type="character" w:customStyle="1" w:styleId="TextodecomentrioChar">
    <w:name w:val="Texto de comentário Char"/>
    <w:link w:val="Textodecomentrio"/>
    <w:uiPriority w:val="99"/>
    <w:rPr>
      <w:rFonts w:ascii="Calibri" w:hAnsi="Calibri" w:cs="Calibri"/>
    </w:rPr>
  </w:style>
  <w:style w:type="character" w:customStyle="1" w:styleId="AssuntodocomentrioChar">
    <w:name w:val="Assunto do comentário Char"/>
    <w:uiPriority w:val="99"/>
    <w:rPr>
      <w:rFonts w:ascii="Calibri" w:hAnsi="Calibri" w:cs="Calibri"/>
      <w:b/>
      <w:bCs/>
    </w:rPr>
  </w:style>
  <w:style w:type="character" w:customStyle="1" w:styleId="TextodebaloChar">
    <w:name w:val="Texto de balão Char"/>
    <w:uiPriority w:val="99"/>
    <w:rPr>
      <w:rFonts w:ascii="Tahoma" w:hAnsi="Tahoma" w:cs="Tahoma"/>
      <w:sz w:val="16"/>
      <w:szCs w:val="16"/>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customStyle="1" w:styleId="Refdecomentrio2">
    <w:name w:val="Ref. de comentário2"/>
    <w:rPr>
      <w:sz w:val="16"/>
      <w:szCs w:val="16"/>
    </w:rPr>
  </w:style>
  <w:style w:type="character" w:customStyle="1" w:styleId="TextodecomentrioChar1">
    <w:name w:val="Texto de comentário Char1"/>
    <w:uiPriority w:val="99"/>
    <w:rPr>
      <w:rFonts w:ascii="Calibri" w:hAnsi="Calibri" w:cs="Calibri"/>
      <w:lang w:eastAsia="zh-CN"/>
    </w:rPr>
  </w:style>
  <w:style w:type="paragraph" w:customStyle="1" w:styleId="Ttulo5">
    <w:name w:val="Título5"/>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pPr>
      <w:suppressAutoHyphens w:val="0"/>
      <w:spacing w:after="0" w:line="240" w:lineRule="auto"/>
      <w:ind w:firstLine="567"/>
    </w:pPr>
    <w:rPr>
      <w:rFonts w:ascii="Arial" w:eastAsia="Calibri" w:hAnsi="Arial" w:cs="Times New Roman"/>
      <w:b/>
      <w:bCs/>
      <w:sz w:val="20"/>
      <w:szCs w:val="20"/>
    </w:rPr>
  </w:style>
  <w:style w:type="paragraph" w:customStyle="1" w:styleId="ndice">
    <w:name w:val="Índice"/>
    <w:basedOn w:val="Normal"/>
    <w:pPr>
      <w:suppressLineNumbers/>
    </w:pPr>
    <w:rPr>
      <w:rFonts w:cs="Tahoma"/>
    </w:rPr>
  </w:style>
  <w:style w:type="paragraph" w:customStyle="1" w:styleId="Ttulo40">
    <w:name w:val="Título4"/>
    <w:basedOn w:val="Normal"/>
    <w:next w:val="Corpodetexto"/>
    <w:pPr>
      <w:keepNext/>
      <w:spacing w:before="240" w:after="120"/>
    </w:pPr>
    <w:rPr>
      <w:rFonts w:ascii="Liberation Sans" w:eastAsia="Microsoft YaHei" w:hAnsi="Liberation Sans" w:cs="Lucida Sans"/>
      <w:sz w:val="28"/>
      <w:szCs w:val="28"/>
    </w:rPr>
  </w:style>
  <w:style w:type="paragraph" w:customStyle="1" w:styleId="Ttulo30">
    <w:name w:val="Título3"/>
    <w:basedOn w:val="Normal"/>
    <w:next w:val="Corpodetexto"/>
    <w:pPr>
      <w:keepNext/>
      <w:spacing w:before="240" w:after="120"/>
    </w:pPr>
    <w:rPr>
      <w:rFonts w:ascii="Liberation Sans" w:eastAsia="Microsoft YaHei" w:hAnsi="Liberation Sans" w:cs="Lucida Sans"/>
      <w:sz w:val="28"/>
      <w:szCs w:val="28"/>
    </w:rPr>
  </w:style>
  <w:style w:type="paragraph" w:customStyle="1" w:styleId="Ttulo20">
    <w:name w:val="Título2"/>
    <w:basedOn w:val="Normal"/>
    <w:next w:val="Corpodetexto"/>
    <w:pPr>
      <w:keepNext/>
      <w:spacing w:before="240" w:after="120"/>
    </w:pPr>
    <w:rPr>
      <w:rFonts w:ascii="Arial" w:eastAsia="MS Mincho" w:hAnsi="Arial" w:cs="Tahoma"/>
      <w:sz w:val="28"/>
      <w:szCs w:val="28"/>
    </w:rPr>
  </w:style>
  <w:style w:type="paragraph" w:customStyle="1" w:styleId="Legenda2">
    <w:name w:val="Legenda2"/>
    <w:basedOn w:val="Normal"/>
    <w:pPr>
      <w:suppressLineNumbers/>
      <w:spacing w:before="120" w:after="120"/>
    </w:pPr>
    <w:rPr>
      <w:rFonts w:cs="Tahoma"/>
      <w:i/>
      <w:iCs/>
      <w:sz w:val="24"/>
      <w:szCs w:val="24"/>
    </w:rPr>
  </w:style>
  <w:style w:type="paragraph" w:customStyle="1" w:styleId="Ttulo10">
    <w:name w:val="Título1"/>
    <w:basedOn w:val="Normal"/>
    <w:next w:val="Corpodetexto"/>
    <w:pPr>
      <w:keepNext/>
      <w:spacing w:before="240" w:after="120"/>
    </w:pPr>
    <w:rPr>
      <w:rFonts w:ascii="Arial" w:eastAsia="MS Mincho" w:hAnsi="Arial"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Textodenotaderodap">
    <w:name w:val="footnote text"/>
    <w:basedOn w:val="Normal"/>
    <w:link w:val="TextodenotaderodapChar"/>
    <w:uiPriority w:val="99"/>
    <w:rPr>
      <w:rFonts w:cs="Times New Roman"/>
      <w:sz w:val="20"/>
      <w:szCs w:val="20"/>
      <w:lang w:val="x-none"/>
    </w:rPr>
  </w:style>
  <w:style w:type="paragraph" w:styleId="SemEspaamento">
    <w:name w:val="No Spacing"/>
    <w:uiPriority w:val="1"/>
    <w:qFormat/>
    <w:pPr>
      <w:suppressAutoHyphens/>
    </w:pPr>
    <w:rPr>
      <w:rFonts w:ascii="Calibri" w:eastAsia="Calibri" w:hAnsi="Calibri" w:cs="Calibri"/>
      <w:sz w:val="22"/>
      <w:szCs w:val="22"/>
      <w:lang w:eastAsia="zh-CN"/>
    </w:rPr>
  </w:style>
  <w:style w:type="paragraph" w:customStyle="1" w:styleId="05-Corpo">
    <w:name w:val="05 - Corpo"/>
    <w:basedOn w:val="Normal"/>
    <w:next w:val="Normal"/>
    <w:pPr>
      <w:suppressAutoHyphens w:val="0"/>
      <w:autoSpaceDE w:val="0"/>
      <w:spacing w:before="57" w:after="57" w:line="300" w:lineRule="atLeast"/>
      <w:ind w:firstLine="567"/>
      <w:jc w:val="both"/>
      <w:textAlignment w:val="center"/>
    </w:pPr>
    <w:rPr>
      <w:rFonts w:eastAsia="Calibri" w:cs="Times New Roman"/>
      <w:color w:val="000000"/>
      <w:sz w:val="24"/>
      <w:szCs w:val="24"/>
      <w:lang w:val="x-none"/>
    </w:rPr>
  </w:style>
  <w:style w:type="paragraph" w:customStyle="1" w:styleId="02-Ttulo2">
    <w:name w:val="02 - Título 2"/>
    <w:basedOn w:val="Normal"/>
    <w:pPr>
      <w:tabs>
        <w:tab w:val="left" w:pos="0"/>
        <w:tab w:val="left" w:pos="57"/>
        <w:tab w:val="left" w:pos="680"/>
      </w:tabs>
      <w:suppressAutoHyphens w:val="0"/>
      <w:autoSpaceDE w:val="0"/>
      <w:spacing w:before="340" w:after="227" w:line="300" w:lineRule="atLeast"/>
      <w:ind w:left="272" w:hanging="272"/>
      <w:jc w:val="both"/>
      <w:textAlignment w:val="center"/>
    </w:pPr>
    <w:rPr>
      <w:b/>
      <w:bCs/>
      <w:caps/>
      <w:color w:val="000000"/>
      <w:position w:val="-5"/>
      <w:sz w:val="28"/>
      <w:szCs w:val="28"/>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07-Bullets">
    <w:name w:val="07 - Bullets"/>
    <w:basedOn w:val="Normal"/>
    <w:pPr>
      <w:numPr>
        <w:numId w:val="1"/>
      </w:numPr>
      <w:tabs>
        <w:tab w:val="left" w:pos="851"/>
      </w:tabs>
      <w:suppressAutoHyphens w:val="0"/>
      <w:autoSpaceDE w:val="0"/>
      <w:spacing w:after="57" w:line="300" w:lineRule="atLeast"/>
      <w:ind w:left="1281" w:hanging="357"/>
      <w:jc w:val="both"/>
      <w:textAlignment w:val="center"/>
    </w:pPr>
    <w:rPr>
      <w:rFonts w:eastAsia="Calibri"/>
      <w:color w:val="000000"/>
      <w:sz w:val="24"/>
      <w:szCs w:val="24"/>
    </w:rPr>
  </w:style>
  <w:style w:type="paragraph" w:customStyle="1" w:styleId="10-Bibliografia">
    <w:name w:val="10 - Bibliografia"/>
    <w:basedOn w:val="Normal"/>
    <w:pPr>
      <w:autoSpaceDE w:val="0"/>
      <w:spacing w:before="57" w:after="0" w:line="220" w:lineRule="atLeast"/>
      <w:jc w:val="both"/>
      <w:textAlignment w:val="center"/>
    </w:pPr>
    <w:rPr>
      <w:rFonts w:eastAsia="Calibri"/>
      <w:color w:val="000000"/>
      <w:sz w:val="18"/>
      <w:szCs w:val="18"/>
      <w:lang w:val="pt-PT"/>
    </w:rPr>
  </w:style>
  <w:style w:type="paragraph" w:customStyle="1" w:styleId="11-Citao">
    <w:name w:val="11 - Citação"/>
    <w:basedOn w:val="Normal"/>
    <w:pPr>
      <w:suppressAutoHyphens w:val="0"/>
      <w:autoSpaceDE w:val="0"/>
      <w:spacing w:after="113" w:line="220" w:lineRule="atLeast"/>
      <w:ind w:left="1134"/>
      <w:jc w:val="both"/>
      <w:textAlignment w:val="center"/>
    </w:pPr>
    <w:rPr>
      <w:rFonts w:eastAsia="Calibri" w:cs="Times New Roman"/>
      <w:color w:val="000000"/>
      <w:spacing w:val="-2"/>
      <w:sz w:val="20"/>
      <w:szCs w:val="20"/>
      <w:lang w:val="x-none"/>
    </w:rPr>
  </w:style>
  <w:style w:type="paragraph" w:customStyle="1" w:styleId="81-LinhaCaixa">
    <w:name w:val="8.1 - Linha Caixa"/>
    <w:basedOn w:val="Normal"/>
    <w:pPr>
      <w:tabs>
        <w:tab w:val="center" w:leader="dot" w:pos="6400"/>
      </w:tabs>
      <w:autoSpaceDE w:val="0"/>
      <w:spacing w:after="0" w:line="288" w:lineRule="auto"/>
      <w:textAlignment w:val="center"/>
    </w:pPr>
    <w:rPr>
      <w:rFonts w:ascii="Arial" w:hAnsi="Arial" w:cs="Arial"/>
      <w:b/>
      <w:bCs/>
      <w:color w:val="000000"/>
    </w:rPr>
  </w:style>
  <w:style w:type="paragraph" w:customStyle="1" w:styleId="09-Recuo123">
    <w:name w:val="09 - Recuo 123"/>
    <w:basedOn w:val="Normal"/>
    <w:pPr>
      <w:numPr>
        <w:numId w:val="3"/>
      </w:numPr>
      <w:autoSpaceDE w:val="0"/>
      <w:spacing w:after="57" w:line="260" w:lineRule="atLeast"/>
      <w:jc w:val="both"/>
      <w:textAlignment w:val="center"/>
    </w:pPr>
    <w:rPr>
      <w:rFonts w:eastAsia="Calibri"/>
      <w:color w:val="000000"/>
      <w:sz w:val="24"/>
      <w:szCs w:val="24"/>
    </w:rPr>
  </w:style>
  <w:style w:type="paragraph" w:customStyle="1" w:styleId="91-Recuoabc">
    <w:name w:val="9.1 - Recuo abc"/>
    <w:basedOn w:val="09-Recuo123"/>
    <w:pPr>
      <w:numPr>
        <w:numId w:val="2"/>
      </w:numPr>
      <w:spacing w:before="113" w:line="300" w:lineRule="atLeast"/>
    </w:pPr>
  </w:style>
  <w:style w:type="paragraph" w:customStyle="1" w:styleId="21-Ttulo21">
    <w:name w:val="2.1 - Título 2.1"/>
    <w:basedOn w:val="Normal"/>
    <w:pPr>
      <w:autoSpaceDE w:val="0"/>
      <w:spacing w:before="240" w:after="57" w:line="360" w:lineRule="auto"/>
      <w:jc w:val="both"/>
      <w:textAlignment w:val="center"/>
    </w:pPr>
    <w:rPr>
      <w:rFonts w:ascii="Times New Roman" w:eastAsia="Calibri" w:hAnsi="Times New Roman" w:cs="Times New Roman"/>
      <w:b/>
      <w:bCs/>
      <w:caps/>
      <w:sz w:val="24"/>
      <w:szCs w:val="24"/>
      <w:lang w:val="x-none"/>
    </w:rPr>
  </w:style>
  <w:style w:type="paragraph" w:styleId="NormalWeb">
    <w:name w:val="Normal (Web)"/>
    <w:basedOn w:val="Normal"/>
    <w:pPr>
      <w:suppressAutoHyphens w:val="0"/>
      <w:spacing w:before="280" w:after="280" w:line="240" w:lineRule="auto"/>
    </w:pPr>
    <w:rPr>
      <w:rFonts w:ascii="Times New Roman" w:hAnsi="Times New Roman" w:cs="Times New Roman"/>
      <w:sz w:val="24"/>
      <w:szCs w:val="24"/>
    </w:rPr>
  </w:style>
  <w:style w:type="paragraph" w:styleId="PargrafodaLista">
    <w:name w:val="List Paragraph"/>
    <w:basedOn w:val="Normal"/>
    <w:qFormat/>
    <w:pPr>
      <w:suppressAutoHyphens w:val="0"/>
      <w:spacing w:after="0" w:line="240" w:lineRule="auto"/>
      <w:ind w:left="708" w:firstLine="567"/>
    </w:pPr>
    <w:rPr>
      <w:rFonts w:ascii="Arial" w:eastAsia="Calibri" w:hAnsi="Arial" w:cs="Times New Roman"/>
      <w:sz w:val="24"/>
      <w:szCs w:val="20"/>
    </w:rPr>
  </w:style>
  <w:style w:type="paragraph" w:customStyle="1" w:styleId="Textodecomentrio1">
    <w:name w:val="Texto de comentário1"/>
    <w:basedOn w:val="Normal"/>
    <w:rPr>
      <w:rFonts w:cs="Times New Roman"/>
      <w:sz w:val="20"/>
      <w:szCs w:val="20"/>
      <w:lang w:val="x-none"/>
    </w:rPr>
  </w:style>
  <w:style w:type="paragraph" w:styleId="Assuntodocomentrio">
    <w:name w:val="annotation subject"/>
    <w:basedOn w:val="Textodecomentrio1"/>
    <w:next w:val="Textodecomentrio1"/>
    <w:uiPriority w:val="99"/>
    <w:rPr>
      <w:b/>
      <w:bCs/>
    </w:rPr>
  </w:style>
  <w:style w:type="paragraph" w:styleId="Textodebalo">
    <w:name w:val="Balloon Text"/>
    <w:basedOn w:val="Normal"/>
    <w:uiPriority w:val="99"/>
    <w:pPr>
      <w:spacing w:after="0" w:line="240" w:lineRule="auto"/>
    </w:pPr>
    <w:rPr>
      <w:rFonts w:ascii="Tahoma" w:hAnsi="Tahoma" w:cs="Times New Roman"/>
      <w:sz w:val="16"/>
      <w:szCs w:val="16"/>
      <w:lang w:val="x-none"/>
    </w:rPr>
  </w:style>
  <w:style w:type="paragraph" w:customStyle="1" w:styleId="Standard">
    <w:name w:val="Standard"/>
    <w:pPr>
      <w:suppressAutoHyphens/>
      <w:textAlignment w:val="baseline"/>
    </w:pPr>
    <w:rPr>
      <w:rFonts w:ascii="Liberation Serif" w:eastAsia="SimSun" w:hAnsi="Liberation Serif" w:cs="Lucida Sans"/>
      <w:kern w:val="1"/>
      <w:sz w:val="24"/>
      <w:szCs w:val="24"/>
      <w:lang w:eastAsia="zh-CN" w:bidi="hi-IN"/>
    </w:rPr>
  </w:style>
  <w:style w:type="paragraph" w:customStyle="1" w:styleId="Textodecomentrio2">
    <w:name w:val="Texto de comentário2"/>
    <w:basedOn w:val="Normal"/>
    <w:pPr>
      <w:suppressAutoHyphens w:val="0"/>
      <w:spacing w:line="240" w:lineRule="auto"/>
    </w:pPr>
    <w:rPr>
      <w:rFonts w:cs="Times New Roman"/>
      <w:sz w:val="20"/>
      <w:szCs w:val="20"/>
      <w:lang w:val="x-none"/>
    </w:rPr>
  </w:style>
  <w:style w:type="paragraph" w:styleId="Reviso">
    <w:name w:val="Revision"/>
    <w:pPr>
      <w:suppressAutoHyphens/>
    </w:pPr>
    <w:rPr>
      <w:rFonts w:ascii="Calibri" w:hAnsi="Calibri" w:cs="Calibri"/>
      <w:sz w:val="22"/>
      <w:szCs w:val="22"/>
      <w:lang w:eastAsia="zh-CN"/>
    </w:rPr>
  </w:style>
  <w:style w:type="paragraph" w:customStyle="1" w:styleId="alineas">
    <w:name w:val="alineas"/>
    <w:basedOn w:val="Normal"/>
    <w:pPr>
      <w:suppressAutoHyphens w:val="0"/>
      <w:spacing w:before="280" w:after="280" w:line="240" w:lineRule="auto"/>
    </w:pPr>
    <w:rPr>
      <w:rFonts w:ascii="Times New Roman" w:hAnsi="Times New Roman" w:cs="Times New Roman"/>
      <w:sz w:val="24"/>
      <w:szCs w:val="24"/>
    </w:rPr>
  </w:style>
  <w:style w:type="paragraph" w:customStyle="1" w:styleId="Standarduser">
    <w:name w:val="Standard (user)"/>
    <w:pPr>
      <w:suppressAutoHyphens/>
      <w:textAlignment w:val="baseline"/>
    </w:pPr>
    <w:rPr>
      <w:rFonts w:ascii="Liberation Serif" w:eastAsia="SimSun" w:hAnsi="Liberation Serif" w:cs="Lucida Sans"/>
      <w:kern w:val="1"/>
      <w:sz w:val="24"/>
      <w:szCs w:val="24"/>
      <w:lang w:eastAsia="zh-CN" w:bidi="hi-IN"/>
    </w:rPr>
  </w:style>
  <w:style w:type="paragraph" w:styleId="Cabealho">
    <w:name w:val="header"/>
    <w:basedOn w:val="Normal"/>
    <w:link w:val="CabealhoChar"/>
    <w:uiPriority w:val="99"/>
    <w:unhideWhenUsed/>
    <w:rsid w:val="00111164"/>
    <w:pPr>
      <w:tabs>
        <w:tab w:val="center" w:pos="4252"/>
        <w:tab w:val="right" w:pos="8504"/>
      </w:tabs>
    </w:pPr>
    <w:rPr>
      <w:rFonts w:cs="Times New Roman"/>
      <w:lang w:val="x-none"/>
    </w:rPr>
  </w:style>
  <w:style w:type="character" w:customStyle="1" w:styleId="CabealhoChar">
    <w:name w:val="Cabeçalho Char"/>
    <w:link w:val="Cabealho"/>
    <w:uiPriority w:val="99"/>
    <w:rsid w:val="00111164"/>
    <w:rPr>
      <w:rFonts w:ascii="Calibri" w:hAnsi="Calibri" w:cs="Calibri"/>
      <w:sz w:val="22"/>
      <w:szCs w:val="22"/>
      <w:lang w:eastAsia="zh-CN"/>
    </w:rPr>
  </w:style>
  <w:style w:type="paragraph" w:styleId="Rodap">
    <w:name w:val="footer"/>
    <w:basedOn w:val="Normal"/>
    <w:link w:val="RodapChar"/>
    <w:uiPriority w:val="99"/>
    <w:unhideWhenUsed/>
    <w:rsid w:val="00111164"/>
    <w:pPr>
      <w:tabs>
        <w:tab w:val="center" w:pos="4252"/>
        <w:tab w:val="right" w:pos="8504"/>
      </w:tabs>
    </w:pPr>
    <w:rPr>
      <w:rFonts w:cs="Times New Roman"/>
      <w:lang w:val="x-none"/>
    </w:rPr>
  </w:style>
  <w:style w:type="character" w:customStyle="1" w:styleId="RodapChar">
    <w:name w:val="Rodapé Char"/>
    <w:link w:val="Rodap"/>
    <w:uiPriority w:val="99"/>
    <w:rsid w:val="00111164"/>
    <w:rPr>
      <w:rFonts w:ascii="Calibri" w:hAnsi="Calibri" w:cs="Calibri"/>
      <w:sz w:val="22"/>
      <w:szCs w:val="22"/>
      <w:lang w:eastAsia="zh-CN"/>
    </w:rPr>
  </w:style>
  <w:style w:type="character" w:styleId="Nmerodepgina">
    <w:name w:val="page number"/>
    <w:uiPriority w:val="99"/>
    <w:rsid w:val="0048065D"/>
    <w:rPr>
      <w:rFonts w:cs="Times New Roman"/>
    </w:rPr>
  </w:style>
  <w:style w:type="character" w:customStyle="1" w:styleId="hps">
    <w:name w:val="hps"/>
    <w:rsid w:val="0048065D"/>
  </w:style>
  <w:style w:type="paragraph" w:customStyle="1" w:styleId="PargrafodaLista1">
    <w:name w:val="Parágrafo da Lista1"/>
    <w:basedOn w:val="Normal"/>
    <w:uiPriority w:val="99"/>
    <w:rsid w:val="0048065D"/>
    <w:pPr>
      <w:suppressAutoHyphens w:val="0"/>
      <w:ind w:left="720"/>
    </w:pPr>
    <w:rPr>
      <w:rFonts w:eastAsia="SimSun" w:cs="Times New Roman"/>
      <w:lang w:eastAsia="en-US"/>
    </w:rPr>
  </w:style>
  <w:style w:type="paragraph" w:customStyle="1" w:styleId="Recuodecorpodetexto1">
    <w:name w:val="Recuo de corpo de texto1"/>
    <w:basedOn w:val="Normal"/>
    <w:link w:val="BodyTextIndentChar"/>
    <w:uiPriority w:val="99"/>
    <w:rsid w:val="0048065D"/>
    <w:pPr>
      <w:suppressAutoHyphens w:val="0"/>
      <w:spacing w:after="0" w:line="360" w:lineRule="auto"/>
      <w:ind w:firstLine="1080"/>
      <w:jc w:val="both"/>
    </w:pPr>
    <w:rPr>
      <w:rFonts w:eastAsia="SimSun" w:cs="Times New Roman"/>
      <w:sz w:val="20"/>
      <w:szCs w:val="20"/>
      <w:lang w:val="x-none" w:eastAsia="en-US"/>
    </w:rPr>
  </w:style>
  <w:style w:type="character" w:customStyle="1" w:styleId="BodyTextIndentChar">
    <w:name w:val="Body Text Indent Char"/>
    <w:link w:val="Recuodecorpodetexto1"/>
    <w:uiPriority w:val="99"/>
    <w:rsid w:val="0048065D"/>
    <w:rPr>
      <w:rFonts w:ascii="Calibri" w:eastAsia="SimSun" w:hAnsi="Calibri"/>
      <w:lang w:val="x-none" w:eastAsia="en-US"/>
    </w:rPr>
  </w:style>
  <w:style w:type="character" w:customStyle="1" w:styleId="TextodenotaderodapChar">
    <w:name w:val="Texto de nota de rodapé Char"/>
    <w:link w:val="Textodenotaderodap"/>
    <w:uiPriority w:val="99"/>
    <w:rsid w:val="0048065D"/>
    <w:rPr>
      <w:rFonts w:ascii="Calibri" w:hAnsi="Calibri" w:cs="Calibri"/>
      <w:lang w:eastAsia="zh-CN"/>
    </w:rPr>
  </w:style>
  <w:style w:type="character" w:styleId="Refdenotaderodap">
    <w:name w:val="footnote reference"/>
    <w:uiPriority w:val="99"/>
    <w:rsid w:val="0048065D"/>
    <w:rPr>
      <w:rFonts w:cs="Times New Roman"/>
      <w:vertAlign w:val="superscript"/>
    </w:rPr>
  </w:style>
  <w:style w:type="character" w:styleId="Refdecomentrio">
    <w:name w:val="annotation reference"/>
    <w:uiPriority w:val="99"/>
    <w:semiHidden/>
    <w:unhideWhenUsed/>
    <w:rsid w:val="0048065D"/>
    <w:rPr>
      <w:sz w:val="16"/>
      <w:szCs w:val="16"/>
    </w:rPr>
  </w:style>
  <w:style w:type="paragraph" w:styleId="Textodecomentrio">
    <w:name w:val="annotation text"/>
    <w:basedOn w:val="Normal"/>
    <w:link w:val="TextodecomentrioChar"/>
    <w:uiPriority w:val="99"/>
    <w:unhideWhenUsed/>
    <w:rsid w:val="0048065D"/>
    <w:pPr>
      <w:suppressAutoHyphens w:val="0"/>
      <w:spacing w:line="240" w:lineRule="auto"/>
    </w:pPr>
    <w:rPr>
      <w:rFonts w:cs="Times New Roman"/>
      <w:sz w:val="20"/>
      <w:szCs w:val="20"/>
      <w:lang w:val="x-none" w:eastAsia="x-none"/>
    </w:rPr>
  </w:style>
  <w:style w:type="character" w:customStyle="1" w:styleId="TextodecomentrioChar2">
    <w:name w:val="Texto de comentário Char2"/>
    <w:uiPriority w:val="99"/>
    <w:semiHidden/>
    <w:rsid w:val="0048065D"/>
    <w:rPr>
      <w:rFonts w:ascii="Calibri" w:hAnsi="Calibri" w:cs="Calibri"/>
      <w:lang w:eastAsia="zh-CN"/>
    </w:rPr>
  </w:style>
  <w:style w:type="character" w:customStyle="1" w:styleId="Ttulo1Char">
    <w:name w:val="Título 1 Char"/>
    <w:link w:val="Ttulo1"/>
    <w:rsid w:val="0096263F"/>
    <w:rPr>
      <w:rFonts w:cs="Lucida Sans"/>
      <w:b/>
      <w:bCs/>
      <w:caps/>
      <w:sz w:val="24"/>
      <w:szCs w:val="28"/>
      <w:lang w:eastAsia="zh-CN" w:bidi="hi-IN"/>
    </w:rPr>
  </w:style>
  <w:style w:type="character" w:customStyle="1" w:styleId="Ttulo2Char">
    <w:name w:val="Título 2 Char"/>
    <w:link w:val="Ttulo2"/>
    <w:rsid w:val="0096263F"/>
    <w:rPr>
      <w:rFonts w:cs="Lucida Sans"/>
      <w:bCs/>
      <w:caps/>
      <w:sz w:val="24"/>
      <w:szCs w:val="26"/>
      <w:lang w:eastAsia="zh-CN" w:bidi="hi-IN"/>
    </w:rPr>
  </w:style>
  <w:style w:type="character" w:customStyle="1" w:styleId="Ttulo6Char">
    <w:name w:val="Título 6 Char"/>
    <w:link w:val="Ttulo6"/>
    <w:rsid w:val="0096263F"/>
    <w:rPr>
      <w:rFonts w:cs="Lucida Sans"/>
      <w:b/>
      <w:bCs/>
      <w:sz w:val="15"/>
      <w:szCs w:val="15"/>
      <w:lang w:eastAsia="zh-CN" w:bidi="hi-IN"/>
    </w:rPr>
  </w:style>
  <w:style w:type="paragraph" w:customStyle="1" w:styleId="Padro">
    <w:name w:val="Padrão"/>
    <w:rsid w:val="0096263F"/>
    <w:pPr>
      <w:widowControl w:val="0"/>
      <w:tabs>
        <w:tab w:val="left" w:pos="708"/>
      </w:tabs>
      <w:suppressAutoHyphens/>
      <w:spacing w:after="200" w:line="276" w:lineRule="auto"/>
      <w:textAlignment w:val="baseline"/>
    </w:pPr>
    <w:rPr>
      <w:rFonts w:ascii="Liberation Serif" w:eastAsia="Droid Sans Fallback" w:hAnsi="Liberation Serif" w:cs="Lucida Sans"/>
      <w:sz w:val="24"/>
      <w:szCs w:val="24"/>
      <w:lang w:eastAsia="zh-CN" w:bidi="hi-IN"/>
    </w:rPr>
  </w:style>
  <w:style w:type="character" w:customStyle="1" w:styleId="nfaseacentuado">
    <w:name w:val="Ênfase acentuado"/>
    <w:rsid w:val="0096263F"/>
    <w:rPr>
      <w:b/>
      <w:bCs/>
    </w:rPr>
  </w:style>
  <w:style w:type="character" w:customStyle="1" w:styleId="LigaodeInternet">
    <w:name w:val="Ligação de Internet"/>
    <w:rsid w:val="0096263F"/>
    <w:rPr>
      <w:color w:val="0000FF"/>
      <w:u w:val="single"/>
      <w:lang w:val="pt-PT" w:eastAsia="pt-PT" w:bidi="pt-PT"/>
    </w:rPr>
  </w:style>
  <w:style w:type="character" w:customStyle="1" w:styleId="Citao1">
    <w:name w:val="Citação1"/>
    <w:rsid w:val="0096263F"/>
    <w:rPr>
      <w:i/>
      <w:iCs/>
    </w:rPr>
  </w:style>
  <w:style w:type="paragraph" w:customStyle="1" w:styleId="Corpodotexto">
    <w:name w:val="Corpo do texto"/>
    <w:basedOn w:val="Padro"/>
    <w:rsid w:val="0096263F"/>
    <w:pPr>
      <w:spacing w:after="120"/>
    </w:pPr>
  </w:style>
  <w:style w:type="character" w:customStyle="1" w:styleId="A0">
    <w:name w:val="A0"/>
    <w:rsid w:val="00554532"/>
    <w:rPr>
      <w:color w:val="000000"/>
    </w:rPr>
  </w:style>
  <w:style w:type="character" w:styleId="CitaoHTML">
    <w:name w:val="HTML Cite"/>
    <w:rsid w:val="00554532"/>
    <w:rPr>
      <w:i/>
      <w:iCs/>
    </w:rPr>
  </w:style>
  <w:style w:type="paragraph" w:customStyle="1" w:styleId="western">
    <w:name w:val="western"/>
    <w:basedOn w:val="Normal"/>
    <w:rsid w:val="00554532"/>
    <w:pPr>
      <w:spacing w:before="280" w:after="280" w:line="360" w:lineRule="auto"/>
      <w:ind w:left="709"/>
      <w:jc w:val="both"/>
    </w:pPr>
    <w:rPr>
      <w:rFonts w:ascii="Times New Roman" w:hAnsi="Times New Roman" w:cs="Times New Roman"/>
      <w:sz w:val="24"/>
      <w:szCs w:val="24"/>
      <w:lang w:eastAsia="ar-SA"/>
    </w:rPr>
  </w:style>
  <w:style w:type="paragraph" w:customStyle="1" w:styleId="paragraph">
    <w:name w:val="paragraph"/>
    <w:basedOn w:val="Normal"/>
    <w:rsid w:val="00554532"/>
    <w:pPr>
      <w:suppressAutoHyphens w:val="0"/>
      <w:spacing w:before="100" w:beforeAutospacing="1" w:after="100" w:afterAutospacing="1" w:line="240" w:lineRule="auto"/>
    </w:pPr>
    <w:rPr>
      <w:rFonts w:ascii="Times New Roman" w:hAnsi="Times New Roman" w:cs="Times New Roman"/>
      <w:sz w:val="24"/>
      <w:szCs w:val="24"/>
      <w:lang w:eastAsia="pt-BR"/>
    </w:rPr>
  </w:style>
  <w:style w:type="character" w:customStyle="1" w:styleId="normaltextrun">
    <w:name w:val="normaltextrun"/>
    <w:basedOn w:val="Fontepargpadro"/>
    <w:rsid w:val="00554532"/>
  </w:style>
  <w:style w:type="character" w:customStyle="1" w:styleId="eop">
    <w:name w:val="eop"/>
    <w:basedOn w:val="Fontepargpadro"/>
    <w:rsid w:val="00554532"/>
  </w:style>
  <w:style w:type="character" w:customStyle="1" w:styleId="Ttulo3Char">
    <w:name w:val="Título 3 Char"/>
    <w:link w:val="Ttulo3"/>
    <w:uiPriority w:val="9"/>
    <w:semiHidden/>
    <w:rsid w:val="00C249B1"/>
    <w:rPr>
      <w:rFonts w:ascii="Calibri Light" w:eastAsia="Times New Roman" w:hAnsi="Calibri Light" w:cs="Times New Roman"/>
      <w:b/>
      <w:bCs/>
      <w:sz w:val="26"/>
      <w:szCs w:val="26"/>
      <w:lang w:eastAsia="zh-CN"/>
    </w:rPr>
  </w:style>
  <w:style w:type="paragraph" w:styleId="Pr-formataoHTML">
    <w:name w:val="HTML Preformatted"/>
    <w:basedOn w:val="Normal"/>
    <w:link w:val="Pr-formataoHTMLChar"/>
    <w:uiPriority w:val="99"/>
    <w:unhideWhenUsed/>
    <w:rsid w:val="00705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lang w:val="x-none" w:eastAsia="x-none"/>
    </w:rPr>
  </w:style>
  <w:style w:type="character" w:customStyle="1" w:styleId="Pr-formataoHTMLChar">
    <w:name w:val="Pré-formatação HTML Char"/>
    <w:link w:val="Pr-formataoHTML"/>
    <w:uiPriority w:val="99"/>
    <w:rsid w:val="00705471"/>
    <w:rPr>
      <w:rFonts w:ascii="Courier New" w:hAnsi="Courier New"/>
      <w:lang w:val="x-none"/>
    </w:rPr>
  </w:style>
  <w:style w:type="character" w:customStyle="1" w:styleId="current-selection">
    <w:name w:val="current-selection"/>
    <w:basedOn w:val="Fontepargpadro"/>
    <w:rsid w:val="008830A0"/>
  </w:style>
  <w:style w:type="character" w:customStyle="1" w:styleId="a">
    <w:name w:val="_"/>
    <w:basedOn w:val="Fontepargpadro"/>
    <w:rsid w:val="008830A0"/>
  </w:style>
  <w:style w:type="paragraph" w:customStyle="1" w:styleId="Pa9">
    <w:name w:val="Pa9"/>
    <w:basedOn w:val="Default"/>
    <w:next w:val="Default"/>
    <w:uiPriority w:val="99"/>
    <w:rsid w:val="008830A0"/>
    <w:pPr>
      <w:suppressAutoHyphens w:val="0"/>
      <w:autoSpaceDN w:val="0"/>
      <w:adjustRightInd w:val="0"/>
      <w:spacing w:line="221" w:lineRule="atLeast"/>
    </w:pPr>
    <w:rPr>
      <w:rFonts w:ascii="Times New Roman" w:hAnsi="Times New Roman" w:cs="Times New Roman"/>
      <w:color w:val="auto"/>
      <w:lang w:val="pt-PT" w:eastAsia="en-US"/>
    </w:rPr>
  </w:style>
  <w:style w:type="character" w:customStyle="1" w:styleId="il">
    <w:name w:val="il"/>
    <w:basedOn w:val="Fontepargpadro"/>
    <w:rsid w:val="008830A0"/>
  </w:style>
  <w:style w:type="character" w:styleId="nfase">
    <w:name w:val="Emphasis"/>
    <w:uiPriority w:val="20"/>
    <w:qFormat/>
    <w:rsid w:val="008830A0"/>
    <w:rPr>
      <w:i/>
      <w:iCs/>
    </w:rPr>
  </w:style>
  <w:style w:type="character" w:customStyle="1" w:styleId="nlmgiven-names">
    <w:name w:val="nlm_given-names"/>
    <w:basedOn w:val="Fontepargpadro"/>
    <w:rsid w:val="008830A0"/>
  </w:style>
  <w:style w:type="character" w:customStyle="1" w:styleId="nlmarticle-title">
    <w:name w:val="nlm_article-title"/>
    <w:basedOn w:val="Fontepargpadro"/>
    <w:rsid w:val="008830A0"/>
  </w:style>
  <w:style w:type="character" w:customStyle="1" w:styleId="nlmyear">
    <w:name w:val="nlm_year"/>
    <w:basedOn w:val="Fontepargpadro"/>
    <w:rsid w:val="008830A0"/>
  </w:style>
  <w:style w:type="character" w:customStyle="1" w:styleId="nlmfpage">
    <w:name w:val="nlm_fpage"/>
    <w:basedOn w:val="Fontepargpadro"/>
    <w:rsid w:val="008830A0"/>
  </w:style>
  <w:style w:type="character" w:customStyle="1" w:styleId="nlmlpage">
    <w:name w:val="nlm_lpage"/>
    <w:basedOn w:val="Fontepargpadro"/>
    <w:rsid w:val="008830A0"/>
  </w:style>
  <w:style w:type="character" w:customStyle="1" w:styleId="null">
    <w:name w:val="null"/>
    <w:basedOn w:val="Fontepargpadro"/>
    <w:rsid w:val="006F7CCF"/>
  </w:style>
  <w:style w:type="paragraph" w:customStyle="1" w:styleId="Contedodetabela">
    <w:name w:val="Conteúdo de tabela"/>
    <w:basedOn w:val="Normal"/>
    <w:rsid w:val="006F7CCF"/>
    <w:pPr>
      <w:widowControl w:val="0"/>
      <w:suppressLineNumbers/>
      <w:spacing w:after="0" w:line="240" w:lineRule="auto"/>
    </w:pPr>
    <w:rPr>
      <w:rFonts w:ascii="Times New Roman" w:eastAsia="SimSun" w:hAnsi="Times New Roman" w:cs="Mangal"/>
      <w:kern w:val="1"/>
      <w:sz w:val="24"/>
      <w:szCs w:val="24"/>
      <w:lang w:eastAsia="hi-IN" w:bidi="hi-IN"/>
    </w:rPr>
  </w:style>
  <w:style w:type="character" w:customStyle="1" w:styleId="shorttext">
    <w:name w:val="short_text"/>
    <w:rsid w:val="006F7CCF"/>
  </w:style>
  <w:style w:type="paragraph" w:customStyle="1" w:styleId="IATED-References">
    <w:name w:val="IATED-References"/>
    <w:autoRedefine/>
    <w:qFormat/>
    <w:rsid w:val="00715680"/>
    <w:pPr>
      <w:tabs>
        <w:tab w:val="left" w:pos="0"/>
      </w:tabs>
      <w:spacing w:before="120" w:after="120"/>
      <w:jc w:val="both"/>
    </w:pPr>
    <w:rPr>
      <w:rFonts w:ascii="Arial" w:hAnsi="Arial" w:cs="Arial"/>
      <w:sz w:val="24"/>
      <w:lang w:val="x-none" w:eastAsia="es-ES"/>
    </w:rPr>
  </w:style>
  <w:style w:type="paragraph" w:styleId="Ttulo">
    <w:name w:val="Title"/>
    <w:basedOn w:val="Normal"/>
    <w:next w:val="Normal"/>
    <w:link w:val="TtuloChar"/>
    <w:uiPriority w:val="10"/>
    <w:qFormat/>
    <w:rsid w:val="00715680"/>
    <w:pPr>
      <w:spacing w:before="240" w:after="60"/>
      <w:jc w:val="center"/>
      <w:outlineLvl w:val="0"/>
    </w:pPr>
    <w:rPr>
      <w:rFonts w:ascii="Cambria" w:hAnsi="Cambria" w:cs="Times New Roman"/>
      <w:b/>
      <w:bCs/>
      <w:kern w:val="28"/>
      <w:sz w:val="32"/>
      <w:szCs w:val="32"/>
      <w:lang w:val="x-none"/>
    </w:rPr>
  </w:style>
  <w:style w:type="character" w:customStyle="1" w:styleId="TtuloChar">
    <w:name w:val="Título Char"/>
    <w:link w:val="Ttulo"/>
    <w:uiPriority w:val="10"/>
    <w:rsid w:val="00715680"/>
    <w:rPr>
      <w:rFonts w:ascii="Cambria" w:eastAsia="Times New Roman" w:hAnsi="Cambria" w:cs="Times New Roman"/>
      <w:b/>
      <w:bCs/>
      <w:kern w:val="28"/>
      <w:sz w:val="32"/>
      <w:szCs w:val="32"/>
      <w:lang w:eastAsia="zh-CN"/>
    </w:rPr>
  </w:style>
  <w:style w:type="character" w:customStyle="1" w:styleId="Ttulo4Char">
    <w:name w:val="Título 4 Char"/>
    <w:link w:val="Ttulo4"/>
    <w:uiPriority w:val="9"/>
    <w:semiHidden/>
    <w:rsid w:val="002D76CB"/>
    <w:rPr>
      <w:rFonts w:ascii="Calibri" w:eastAsia="Times New Roman" w:hAnsi="Calibri" w:cs="Times New Roman"/>
      <w:b/>
      <w:bCs/>
      <w:sz w:val="28"/>
      <w:szCs w:val="28"/>
      <w:lang w:eastAsia="zh-CN"/>
    </w:rPr>
  </w:style>
  <w:style w:type="paragraph" w:customStyle="1" w:styleId="EstiloPrimeiralinha125cm">
    <w:name w:val="Estilo Primeira linha:  125 cm"/>
    <w:basedOn w:val="Normal"/>
    <w:rsid w:val="002D76CB"/>
    <w:pPr>
      <w:tabs>
        <w:tab w:val="left" w:pos="709"/>
      </w:tabs>
      <w:spacing w:after="0" w:line="360" w:lineRule="auto"/>
      <w:ind w:firstLine="709"/>
      <w:jc w:val="both"/>
    </w:pPr>
    <w:rPr>
      <w:rFonts w:ascii="Arial" w:hAnsi="Arial"/>
      <w:sz w:val="24"/>
      <w:szCs w:val="20"/>
      <w:lang w:eastAsia="ar-SA"/>
    </w:rPr>
  </w:style>
  <w:style w:type="paragraph" w:customStyle="1" w:styleId="Figura">
    <w:name w:val="Figura"/>
    <w:basedOn w:val="Normal"/>
    <w:rsid w:val="002D76CB"/>
    <w:pPr>
      <w:tabs>
        <w:tab w:val="left" w:pos="709"/>
      </w:tabs>
      <w:spacing w:after="0" w:line="240" w:lineRule="auto"/>
      <w:jc w:val="center"/>
    </w:pPr>
    <w:rPr>
      <w:rFonts w:ascii="Arial" w:eastAsia="Calibri" w:hAnsi="Arial" w:cs="Arial"/>
      <w:szCs w:val="24"/>
      <w:lang w:eastAsia="ar-SA"/>
    </w:rPr>
  </w:style>
  <w:style w:type="paragraph" w:customStyle="1" w:styleId="Referencia">
    <w:name w:val="Referencia"/>
    <w:basedOn w:val="Normal"/>
    <w:rsid w:val="002D76CB"/>
    <w:pPr>
      <w:tabs>
        <w:tab w:val="left" w:pos="709"/>
      </w:tabs>
      <w:spacing w:after="0" w:line="240" w:lineRule="auto"/>
      <w:ind w:left="425" w:hanging="425"/>
    </w:pPr>
    <w:rPr>
      <w:rFonts w:ascii="Arial" w:eastAsia="Calibri" w:hAnsi="Arial" w:cs="Arial"/>
      <w:sz w:val="24"/>
      <w:szCs w:val="24"/>
      <w:lang w:eastAsia="ar-SA"/>
    </w:rPr>
  </w:style>
  <w:style w:type="character" w:styleId="MenoPendente">
    <w:name w:val="Unresolved Mention"/>
    <w:uiPriority w:val="99"/>
    <w:semiHidden/>
    <w:unhideWhenUsed/>
    <w:rsid w:val="008B4DD0"/>
    <w:rPr>
      <w:color w:val="605E5C"/>
      <w:shd w:val="clear" w:color="auto" w:fill="E1DFDD"/>
    </w:rPr>
  </w:style>
  <w:style w:type="table" w:styleId="Tabelacomgrade">
    <w:name w:val="Table Grid"/>
    <w:basedOn w:val="Tabelanormal"/>
    <w:uiPriority w:val="39"/>
    <w:rsid w:val="000227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022770"/>
    <w:rPr>
      <w:rFonts w:cs="Minio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69409">
      <w:bodyDiv w:val="1"/>
      <w:marLeft w:val="0"/>
      <w:marRight w:val="0"/>
      <w:marTop w:val="0"/>
      <w:marBottom w:val="0"/>
      <w:divBdr>
        <w:top w:val="none" w:sz="0" w:space="0" w:color="auto"/>
        <w:left w:val="none" w:sz="0" w:space="0" w:color="auto"/>
        <w:bottom w:val="none" w:sz="0" w:space="0" w:color="auto"/>
        <w:right w:val="none" w:sz="0" w:space="0" w:color="auto"/>
      </w:divBdr>
    </w:div>
    <w:div w:id="800995581">
      <w:bodyDiv w:val="1"/>
      <w:marLeft w:val="0"/>
      <w:marRight w:val="0"/>
      <w:marTop w:val="0"/>
      <w:marBottom w:val="0"/>
      <w:divBdr>
        <w:top w:val="none" w:sz="0" w:space="0" w:color="auto"/>
        <w:left w:val="none" w:sz="0" w:space="0" w:color="auto"/>
        <w:bottom w:val="none" w:sz="0" w:space="0" w:color="auto"/>
        <w:right w:val="none" w:sz="0" w:space="0" w:color="auto"/>
      </w:divBdr>
    </w:div>
    <w:div w:id="825050700">
      <w:bodyDiv w:val="1"/>
      <w:marLeft w:val="0"/>
      <w:marRight w:val="0"/>
      <w:marTop w:val="0"/>
      <w:marBottom w:val="0"/>
      <w:divBdr>
        <w:top w:val="none" w:sz="0" w:space="0" w:color="auto"/>
        <w:left w:val="none" w:sz="0" w:space="0" w:color="auto"/>
        <w:bottom w:val="none" w:sz="0" w:space="0" w:color="auto"/>
        <w:right w:val="none" w:sz="0" w:space="0" w:color="auto"/>
      </w:divBdr>
    </w:div>
    <w:div w:id="974800258">
      <w:bodyDiv w:val="1"/>
      <w:marLeft w:val="0"/>
      <w:marRight w:val="0"/>
      <w:marTop w:val="0"/>
      <w:marBottom w:val="0"/>
      <w:divBdr>
        <w:top w:val="none" w:sz="0" w:space="0" w:color="auto"/>
        <w:left w:val="none" w:sz="0" w:space="0" w:color="auto"/>
        <w:bottom w:val="none" w:sz="0" w:space="0" w:color="auto"/>
        <w:right w:val="none" w:sz="0" w:space="0" w:color="auto"/>
      </w:divBdr>
    </w:div>
    <w:div w:id="1145582519">
      <w:bodyDiv w:val="1"/>
      <w:marLeft w:val="0"/>
      <w:marRight w:val="0"/>
      <w:marTop w:val="0"/>
      <w:marBottom w:val="0"/>
      <w:divBdr>
        <w:top w:val="none" w:sz="0" w:space="0" w:color="auto"/>
        <w:left w:val="none" w:sz="0" w:space="0" w:color="auto"/>
        <w:bottom w:val="none" w:sz="0" w:space="0" w:color="auto"/>
        <w:right w:val="none" w:sz="0" w:space="0" w:color="auto"/>
      </w:divBdr>
    </w:div>
    <w:div w:id="1470979527">
      <w:bodyDiv w:val="1"/>
      <w:marLeft w:val="0"/>
      <w:marRight w:val="0"/>
      <w:marTop w:val="0"/>
      <w:marBottom w:val="0"/>
      <w:divBdr>
        <w:top w:val="none" w:sz="0" w:space="0" w:color="auto"/>
        <w:left w:val="none" w:sz="0" w:space="0" w:color="auto"/>
        <w:bottom w:val="none" w:sz="0" w:space="0" w:color="auto"/>
        <w:right w:val="none" w:sz="0" w:space="0" w:color="auto"/>
      </w:divBdr>
    </w:div>
    <w:div w:id="1639795653">
      <w:bodyDiv w:val="1"/>
      <w:marLeft w:val="0"/>
      <w:marRight w:val="0"/>
      <w:marTop w:val="0"/>
      <w:marBottom w:val="0"/>
      <w:divBdr>
        <w:top w:val="none" w:sz="0" w:space="0" w:color="auto"/>
        <w:left w:val="none" w:sz="0" w:space="0" w:color="auto"/>
        <w:bottom w:val="none" w:sz="0" w:space="0" w:color="auto"/>
        <w:right w:val="none" w:sz="0" w:space="0" w:color="auto"/>
      </w:divBdr>
    </w:div>
    <w:div w:id="16846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590/1413-81232017225.16722015" TargetMode="External"/><Relationship Id="rId26" Type="http://schemas.openxmlformats.org/officeDocument/2006/relationships/hyperlink" Target="https://doi.org/10.1590/0102-311X00032912" TargetMode="External"/><Relationship Id="rId39" Type="http://schemas.openxmlformats.org/officeDocument/2006/relationships/hyperlink" Target="https://doi.org/10.3389/fphar.2020.606623" TargetMode="External"/><Relationship Id="rId21" Type="http://schemas.openxmlformats.org/officeDocument/2006/relationships/hyperlink" Target="https://doi.org/10.1590/S1413-81232013001000032" TargetMode="External"/><Relationship Id="rId34" Type="http://schemas.openxmlformats.org/officeDocument/2006/relationships/hyperlink" Target="https://doi.org/10.1590/0103-1104201912208" TargetMode="External"/><Relationship Id="rId42" Type="http://schemas.openxmlformats.org/officeDocument/2006/relationships/hyperlink" Target="https://doi.org/10.4322/0104-4931.ctoao1249" TargetMode="External"/><Relationship Id="rId47" Type="http://schemas.openxmlformats.org/officeDocument/2006/relationships/hyperlink" Target="https://doi.org/10.1590/1413-81232017228.18892015"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2.reitoria.uri.br/~vivencias/Numero_026/artigos/pdf/Artigo_23.pdf" TargetMode="External"/><Relationship Id="rId29" Type="http://schemas.openxmlformats.org/officeDocument/2006/relationships/hyperlink" Target="https://doi.org/10.1590/S1679-49742020000500006" TargetMode="External"/><Relationship Id="rId11" Type="http://schemas.openxmlformats.org/officeDocument/2006/relationships/hyperlink" Target="mailto:skrug@unisc.br" TargetMode="External"/><Relationship Id="rId24" Type="http://schemas.openxmlformats.org/officeDocument/2006/relationships/hyperlink" Target="https://doi.org/10.18378/rebes.v9i3.6520" TargetMode="External"/><Relationship Id="rId32" Type="http://schemas.openxmlformats.org/officeDocument/2006/relationships/hyperlink" Target="https://doi.org/10.5216/ree.v14i3.14910" TargetMode="External"/><Relationship Id="rId37" Type="http://schemas.openxmlformats.org/officeDocument/2006/relationships/hyperlink" Target="https://doi.org/10.1590/1413-812320182311.23572016" TargetMode="External"/><Relationship Id="rId40" Type="http://schemas.openxmlformats.org/officeDocument/2006/relationships/hyperlink" Target="https://doi.org/10.4103/0973-7847.95849" TargetMode="External"/><Relationship Id="rId45" Type="http://schemas.openxmlformats.org/officeDocument/2006/relationships/hyperlink" Target="https://periodicos.uniarp.edu.br/index.php/ries/article/view/2134" TargetMode="External"/><Relationship Id="rId5" Type="http://schemas.openxmlformats.org/officeDocument/2006/relationships/webSettings" Target="webSettings.xml"/><Relationship Id="rId15" Type="http://schemas.openxmlformats.org/officeDocument/2006/relationships/hyperlink" Target="https://doi.org/10.9789/2175-5361.2017.v9i2.459-465" TargetMode="External"/><Relationship Id="rId23" Type="http://schemas.openxmlformats.org/officeDocument/2006/relationships/hyperlink" Target="http://rcfba.fcfar.unesp.br/index.php/ojs/article/view/135" TargetMode="External"/><Relationship Id="rId28" Type="http://schemas.openxmlformats.org/officeDocument/2006/relationships/hyperlink" Target="https://doi.org/10.1590/s0034-71672008000200009" TargetMode="External"/><Relationship Id="rId36" Type="http://schemas.openxmlformats.org/officeDocument/2006/relationships/hyperlink" Target="https://doi.org/10.1590/1983-084X/13_072" TargetMode="External"/><Relationship Id="rId49" Type="http://schemas.openxmlformats.org/officeDocument/2006/relationships/footer" Target="footer1.xml"/><Relationship Id="rId10" Type="http://schemas.openxmlformats.org/officeDocument/2006/relationships/hyperlink" Target="mailto:edna@unisc.br" TargetMode="External"/><Relationship Id="rId19" Type="http://schemas.openxmlformats.org/officeDocument/2006/relationships/hyperlink" Target="https://doi.org/10.18310/2446-4813.2020V6N1P" TargetMode="External"/><Relationship Id="rId31" Type="http://schemas.openxmlformats.org/officeDocument/2006/relationships/hyperlink" Target="https://ojs.unesp.br/index.php/revista_proex/article/view/2984/2440" TargetMode="External"/><Relationship Id="rId44" Type="http://schemas.openxmlformats.org/officeDocument/2006/relationships/hyperlink" Target="https://europepmc.org/article/med/29278625" TargetMode="External"/><Relationship Id="rId4" Type="http://schemas.openxmlformats.org/officeDocument/2006/relationships/settings" Target="settings.xml"/><Relationship Id="rId9" Type="http://schemas.openxmlformats.org/officeDocument/2006/relationships/hyperlink" Target="mailto:ivilichane2012@gmail.com" TargetMode="External"/><Relationship Id="rId14" Type="http://schemas.openxmlformats.org/officeDocument/2006/relationships/hyperlink" Target="https://doi.org/10.1590/S1980-220X2018047903526" TargetMode="External"/><Relationship Id="rId22" Type="http://schemas.openxmlformats.org/officeDocument/2006/relationships/hyperlink" Target="https://www.phytopharmajournal.com/Vol6_Issue6_08" TargetMode="External"/><Relationship Id="rId27" Type="http://schemas.openxmlformats.org/officeDocument/2006/relationships/hyperlink" Target="https://doi.org/10.3389/FPHAR.2019.01480/FULL" TargetMode="External"/><Relationship Id="rId30" Type="http://schemas.openxmlformats.org/officeDocument/2006/relationships/hyperlink" Target="https://periodicos.ufjf.br/index.php/aps/article/view/15374" TargetMode="External"/><Relationship Id="rId35" Type="http://schemas.openxmlformats.org/officeDocument/2006/relationships/hyperlink" Target="https://doi.org/10.1590/0034-7167-2018-0078" TargetMode="External"/><Relationship Id="rId43" Type="http://schemas.openxmlformats.org/officeDocument/2006/relationships/hyperlink" Target="https://doi.org/10.1080/13880209.2018.1454480" TargetMode="External"/><Relationship Id="rId48" Type="http://schemas.openxmlformats.org/officeDocument/2006/relationships/header" Target="header1.xml"/><Relationship Id="rId8" Type="http://schemas.openxmlformats.org/officeDocument/2006/relationships/hyperlink" Target="mailto:antoniother408@gmail.co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liapossuelo@unisc.br" TargetMode="External"/><Relationship Id="rId17" Type="http://schemas.openxmlformats.org/officeDocument/2006/relationships/hyperlink" Target="https://doi.org/10.1590/S1413-81232012001000017" TargetMode="External"/><Relationship Id="rId25" Type="http://schemas.openxmlformats.org/officeDocument/2006/relationships/hyperlink" Target="https://doi.org/10.12820/rbafs.25e0128" TargetMode="External"/><Relationship Id="rId33" Type="http://schemas.openxmlformats.org/officeDocument/2006/relationships/hyperlink" Target="https://periodicosonline.uems.br/index.php/interfaces/article/view/751/694" TargetMode="External"/><Relationship Id="rId38" Type="http://schemas.openxmlformats.org/officeDocument/2006/relationships/hyperlink" Target="https://doi.org/10.1590/s0104-11692001000100004" TargetMode="External"/><Relationship Id="rId46" Type="http://schemas.openxmlformats.org/officeDocument/2006/relationships/hyperlink" Target="https://doi.org/10.17765/2176-9206.2021v14n2e8237" TargetMode="External"/><Relationship Id="rId20" Type="http://schemas.openxmlformats.org/officeDocument/2006/relationships/hyperlink" Target="https://doi.org/10.1590/s0080-62342011000100007" TargetMode="External"/><Relationship Id="rId41" Type="http://schemas.openxmlformats.org/officeDocument/2006/relationships/hyperlink" Target="https://doi.org/10.1590/1413-81232018245.1584201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dx.doi.org/10.33448/rsd-v10i14.2222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1308A-AB2F-41D0-A35D-4D91C0B8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22184</Words>
  <Characters>119797</Characters>
  <Application>Microsoft Office Word</Application>
  <DocSecurity>0</DocSecurity>
  <Lines>998</Lines>
  <Paragraphs>283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141698</CharactersWithSpaces>
  <SharedDoc>false</SharedDoc>
  <HLinks>
    <vt:vector size="216" baseType="variant">
      <vt:variant>
        <vt:i4>1310810</vt:i4>
      </vt:variant>
      <vt:variant>
        <vt:i4>231</vt:i4>
      </vt:variant>
      <vt:variant>
        <vt:i4>0</vt:i4>
      </vt:variant>
      <vt:variant>
        <vt:i4>5</vt:i4>
      </vt:variant>
      <vt:variant>
        <vt:lpwstr>https://doi.org/10.1590/1413-81232017228.18892015</vt:lpwstr>
      </vt:variant>
      <vt:variant>
        <vt:lpwstr/>
      </vt:variant>
      <vt:variant>
        <vt:i4>5832797</vt:i4>
      </vt:variant>
      <vt:variant>
        <vt:i4>228</vt:i4>
      </vt:variant>
      <vt:variant>
        <vt:i4>0</vt:i4>
      </vt:variant>
      <vt:variant>
        <vt:i4>5</vt:i4>
      </vt:variant>
      <vt:variant>
        <vt:lpwstr>https://doi.org/10.17765/2176-9206.2021v14n2e8237</vt:lpwstr>
      </vt:variant>
      <vt:variant>
        <vt:lpwstr/>
      </vt:variant>
      <vt:variant>
        <vt:i4>1769537</vt:i4>
      </vt:variant>
      <vt:variant>
        <vt:i4>225</vt:i4>
      </vt:variant>
      <vt:variant>
        <vt:i4>0</vt:i4>
      </vt:variant>
      <vt:variant>
        <vt:i4>5</vt:i4>
      </vt:variant>
      <vt:variant>
        <vt:lpwstr>https://periodicos.uniarp.edu.br/index.php/ries/article/view/2134</vt:lpwstr>
      </vt:variant>
      <vt:variant>
        <vt:lpwstr/>
      </vt:variant>
      <vt:variant>
        <vt:i4>917573</vt:i4>
      </vt:variant>
      <vt:variant>
        <vt:i4>222</vt:i4>
      </vt:variant>
      <vt:variant>
        <vt:i4>0</vt:i4>
      </vt:variant>
      <vt:variant>
        <vt:i4>5</vt:i4>
      </vt:variant>
      <vt:variant>
        <vt:lpwstr>https://doi.org/10.1080/13880209.2018.1454480</vt:lpwstr>
      </vt:variant>
      <vt:variant>
        <vt:lpwstr/>
      </vt:variant>
      <vt:variant>
        <vt:i4>2621487</vt:i4>
      </vt:variant>
      <vt:variant>
        <vt:i4>219</vt:i4>
      </vt:variant>
      <vt:variant>
        <vt:i4>0</vt:i4>
      </vt:variant>
      <vt:variant>
        <vt:i4>5</vt:i4>
      </vt:variant>
      <vt:variant>
        <vt:lpwstr>https://doi.org/10.4322/0104-4931.ctoao1249</vt:lpwstr>
      </vt:variant>
      <vt:variant>
        <vt:lpwstr/>
      </vt:variant>
      <vt:variant>
        <vt:i4>1638483</vt:i4>
      </vt:variant>
      <vt:variant>
        <vt:i4>216</vt:i4>
      </vt:variant>
      <vt:variant>
        <vt:i4>0</vt:i4>
      </vt:variant>
      <vt:variant>
        <vt:i4>5</vt:i4>
      </vt:variant>
      <vt:variant>
        <vt:lpwstr>https://doi.org/10.1590/1413-81232018245.15842017</vt:lpwstr>
      </vt:variant>
      <vt:variant>
        <vt:lpwstr/>
      </vt:variant>
      <vt:variant>
        <vt:i4>1310724</vt:i4>
      </vt:variant>
      <vt:variant>
        <vt:i4>213</vt:i4>
      </vt:variant>
      <vt:variant>
        <vt:i4>0</vt:i4>
      </vt:variant>
      <vt:variant>
        <vt:i4>5</vt:i4>
      </vt:variant>
      <vt:variant>
        <vt:lpwstr>https://doi.org/10.3389/fphar.2020.606623</vt:lpwstr>
      </vt:variant>
      <vt:variant>
        <vt:lpwstr/>
      </vt:variant>
      <vt:variant>
        <vt:i4>4128812</vt:i4>
      </vt:variant>
      <vt:variant>
        <vt:i4>210</vt:i4>
      </vt:variant>
      <vt:variant>
        <vt:i4>0</vt:i4>
      </vt:variant>
      <vt:variant>
        <vt:i4>5</vt:i4>
      </vt:variant>
      <vt:variant>
        <vt:lpwstr>https://doi.org/10.1590/s0104-11692001000100004</vt:lpwstr>
      </vt:variant>
      <vt:variant>
        <vt:lpwstr/>
      </vt:variant>
      <vt:variant>
        <vt:i4>3866750</vt:i4>
      </vt:variant>
      <vt:variant>
        <vt:i4>207</vt:i4>
      </vt:variant>
      <vt:variant>
        <vt:i4>0</vt:i4>
      </vt:variant>
      <vt:variant>
        <vt:i4>5</vt:i4>
      </vt:variant>
      <vt:variant>
        <vt:lpwstr>https://doi.org/10.1590/1413-812320182311.23572016</vt:lpwstr>
      </vt:variant>
      <vt:variant>
        <vt:lpwstr/>
      </vt:variant>
      <vt:variant>
        <vt:i4>655458</vt:i4>
      </vt:variant>
      <vt:variant>
        <vt:i4>204</vt:i4>
      </vt:variant>
      <vt:variant>
        <vt:i4>0</vt:i4>
      </vt:variant>
      <vt:variant>
        <vt:i4>5</vt:i4>
      </vt:variant>
      <vt:variant>
        <vt:lpwstr>https://doi.org/10.1590/1983-084X/13_072</vt:lpwstr>
      </vt:variant>
      <vt:variant>
        <vt:lpwstr/>
      </vt:variant>
      <vt:variant>
        <vt:i4>3997801</vt:i4>
      </vt:variant>
      <vt:variant>
        <vt:i4>201</vt:i4>
      </vt:variant>
      <vt:variant>
        <vt:i4>0</vt:i4>
      </vt:variant>
      <vt:variant>
        <vt:i4>5</vt:i4>
      </vt:variant>
      <vt:variant>
        <vt:lpwstr>https://doi.org/10.1590/0034-7167-2018-0078</vt:lpwstr>
      </vt:variant>
      <vt:variant>
        <vt:lpwstr/>
      </vt:variant>
      <vt:variant>
        <vt:i4>2162812</vt:i4>
      </vt:variant>
      <vt:variant>
        <vt:i4>198</vt:i4>
      </vt:variant>
      <vt:variant>
        <vt:i4>0</vt:i4>
      </vt:variant>
      <vt:variant>
        <vt:i4>5</vt:i4>
      </vt:variant>
      <vt:variant>
        <vt:lpwstr>https://doi.org/10.1590/0103-1104201912208</vt:lpwstr>
      </vt:variant>
      <vt:variant>
        <vt:lpwstr/>
      </vt:variant>
      <vt:variant>
        <vt:i4>3932192</vt:i4>
      </vt:variant>
      <vt:variant>
        <vt:i4>195</vt:i4>
      </vt:variant>
      <vt:variant>
        <vt:i4>0</vt:i4>
      </vt:variant>
      <vt:variant>
        <vt:i4>5</vt:i4>
      </vt:variant>
      <vt:variant>
        <vt:lpwstr>https://periodicosonline.uems.br/index.php/interfaces/article/view/751/694</vt:lpwstr>
      </vt:variant>
      <vt:variant>
        <vt:lpwstr/>
      </vt:variant>
      <vt:variant>
        <vt:i4>3014704</vt:i4>
      </vt:variant>
      <vt:variant>
        <vt:i4>192</vt:i4>
      </vt:variant>
      <vt:variant>
        <vt:i4>0</vt:i4>
      </vt:variant>
      <vt:variant>
        <vt:i4>5</vt:i4>
      </vt:variant>
      <vt:variant>
        <vt:lpwstr>https://doi.org/10.5216/ree.v14i3.14910</vt:lpwstr>
      </vt:variant>
      <vt:variant>
        <vt:lpwstr/>
      </vt:variant>
      <vt:variant>
        <vt:i4>3735584</vt:i4>
      </vt:variant>
      <vt:variant>
        <vt:i4>189</vt:i4>
      </vt:variant>
      <vt:variant>
        <vt:i4>0</vt:i4>
      </vt:variant>
      <vt:variant>
        <vt:i4>5</vt:i4>
      </vt:variant>
      <vt:variant>
        <vt:lpwstr>https://doi.org/10.1590/S1679-49742020000500006</vt:lpwstr>
      </vt:variant>
      <vt:variant>
        <vt:lpwstr/>
      </vt:variant>
      <vt:variant>
        <vt:i4>3670059</vt:i4>
      </vt:variant>
      <vt:variant>
        <vt:i4>186</vt:i4>
      </vt:variant>
      <vt:variant>
        <vt:i4>0</vt:i4>
      </vt:variant>
      <vt:variant>
        <vt:i4>5</vt:i4>
      </vt:variant>
      <vt:variant>
        <vt:lpwstr>https://doi.org/10.1590/s0034-71672008000200009</vt:lpwstr>
      </vt:variant>
      <vt:variant>
        <vt:lpwstr/>
      </vt:variant>
      <vt:variant>
        <vt:i4>1114194</vt:i4>
      </vt:variant>
      <vt:variant>
        <vt:i4>183</vt:i4>
      </vt:variant>
      <vt:variant>
        <vt:i4>0</vt:i4>
      </vt:variant>
      <vt:variant>
        <vt:i4>5</vt:i4>
      </vt:variant>
      <vt:variant>
        <vt:lpwstr>https://doi.org/10.3389/FPHAR.2019.01480/FULL</vt:lpwstr>
      </vt:variant>
      <vt:variant>
        <vt:lpwstr/>
      </vt:variant>
      <vt:variant>
        <vt:i4>1572865</vt:i4>
      </vt:variant>
      <vt:variant>
        <vt:i4>180</vt:i4>
      </vt:variant>
      <vt:variant>
        <vt:i4>0</vt:i4>
      </vt:variant>
      <vt:variant>
        <vt:i4>5</vt:i4>
      </vt:variant>
      <vt:variant>
        <vt:lpwstr>https://doi.org/10.1590/0102-311X00032912</vt:lpwstr>
      </vt:variant>
      <vt:variant>
        <vt:lpwstr/>
      </vt:variant>
      <vt:variant>
        <vt:i4>3801192</vt:i4>
      </vt:variant>
      <vt:variant>
        <vt:i4>177</vt:i4>
      </vt:variant>
      <vt:variant>
        <vt:i4>0</vt:i4>
      </vt:variant>
      <vt:variant>
        <vt:i4>5</vt:i4>
      </vt:variant>
      <vt:variant>
        <vt:lpwstr>https://doi.org/10.12820/rbafs.25e0128</vt:lpwstr>
      </vt:variant>
      <vt:variant>
        <vt:lpwstr/>
      </vt:variant>
      <vt:variant>
        <vt:i4>5242970</vt:i4>
      </vt:variant>
      <vt:variant>
        <vt:i4>174</vt:i4>
      </vt:variant>
      <vt:variant>
        <vt:i4>0</vt:i4>
      </vt:variant>
      <vt:variant>
        <vt:i4>5</vt:i4>
      </vt:variant>
      <vt:variant>
        <vt:lpwstr>https://doi.org/10.18378/rebes.v9i3.6520</vt:lpwstr>
      </vt:variant>
      <vt:variant>
        <vt:lpwstr/>
      </vt:variant>
      <vt:variant>
        <vt:i4>6553662</vt:i4>
      </vt:variant>
      <vt:variant>
        <vt:i4>171</vt:i4>
      </vt:variant>
      <vt:variant>
        <vt:i4>0</vt:i4>
      </vt:variant>
      <vt:variant>
        <vt:i4>5</vt:i4>
      </vt:variant>
      <vt:variant>
        <vt:lpwstr>http://rcfba.fcfar.unesp.br/index.php/ojs/article/view/135</vt:lpwstr>
      </vt:variant>
      <vt:variant>
        <vt:lpwstr/>
      </vt:variant>
      <vt:variant>
        <vt:i4>8257590</vt:i4>
      </vt:variant>
      <vt:variant>
        <vt:i4>168</vt:i4>
      </vt:variant>
      <vt:variant>
        <vt:i4>0</vt:i4>
      </vt:variant>
      <vt:variant>
        <vt:i4>5</vt:i4>
      </vt:variant>
      <vt:variant>
        <vt:lpwstr>https://www.phytopharmajournal.com/Vol6_Issue6_08</vt:lpwstr>
      </vt:variant>
      <vt:variant>
        <vt:lpwstr/>
      </vt:variant>
      <vt:variant>
        <vt:i4>3473443</vt:i4>
      </vt:variant>
      <vt:variant>
        <vt:i4>165</vt:i4>
      </vt:variant>
      <vt:variant>
        <vt:i4>0</vt:i4>
      </vt:variant>
      <vt:variant>
        <vt:i4>5</vt:i4>
      </vt:variant>
      <vt:variant>
        <vt:lpwstr>https://doi.org/10.1590/S1413-81232013001000032</vt:lpwstr>
      </vt:variant>
      <vt:variant>
        <vt:lpwstr/>
      </vt:variant>
      <vt:variant>
        <vt:i4>3735594</vt:i4>
      </vt:variant>
      <vt:variant>
        <vt:i4>162</vt:i4>
      </vt:variant>
      <vt:variant>
        <vt:i4>0</vt:i4>
      </vt:variant>
      <vt:variant>
        <vt:i4>5</vt:i4>
      </vt:variant>
      <vt:variant>
        <vt:lpwstr>https://doi.org/10.1590/s0080-62342011000100007</vt:lpwstr>
      </vt:variant>
      <vt:variant>
        <vt:lpwstr/>
      </vt:variant>
      <vt:variant>
        <vt:i4>4653138</vt:i4>
      </vt:variant>
      <vt:variant>
        <vt:i4>159</vt:i4>
      </vt:variant>
      <vt:variant>
        <vt:i4>0</vt:i4>
      </vt:variant>
      <vt:variant>
        <vt:i4>5</vt:i4>
      </vt:variant>
      <vt:variant>
        <vt:lpwstr>https://doi.org/10.18310/2446-4813.2020V6N1P</vt:lpwstr>
      </vt:variant>
      <vt:variant>
        <vt:lpwstr/>
      </vt:variant>
      <vt:variant>
        <vt:i4>1441887</vt:i4>
      </vt:variant>
      <vt:variant>
        <vt:i4>156</vt:i4>
      </vt:variant>
      <vt:variant>
        <vt:i4>0</vt:i4>
      </vt:variant>
      <vt:variant>
        <vt:i4>5</vt:i4>
      </vt:variant>
      <vt:variant>
        <vt:lpwstr>https://doi.org/10.1590/1413-81232017225.16722015</vt:lpwstr>
      </vt:variant>
      <vt:variant>
        <vt:lpwstr/>
      </vt:variant>
      <vt:variant>
        <vt:i4>3538979</vt:i4>
      </vt:variant>
      <vt:variant>
        <vt:i4>153</vt:i4>
      </vt:variant>
      <vt:variant>
        <vt:i4>0</vt:i4>
      </vt:variant>
      <vt:variant>
        <vt:i4>5</vt:i4>
      </vt:variant>
      <vt:variant>
        <vt:lpwstr>https://doi.org/10.1590/S1413-81232012001000017</vt:lpwstr>
      </vt:variant>
      <vt:variant>
        <vt:lpwstr/>
      </vt:variant>
      <vt:variant>
        <vt:i4>851982</vt:i4>
      </vt:variant>
      <vt:variant>
        <vt:i4>150</vt:i4>
      </vt:variant>
      <vt:variant>
        <vt:i4>0</vt:i4>
      </vt:variant>
      <vt:variant>
        <vt:i4>5</vt:i4>
      </vt:variant>
      <vt:variant>
        <vt:lpwstr>http://www2.reitoria.uri.br/~vivencias/Numero_026/artigos/pdf/Artigo_23.pdf</vt:lpwstr>
      </vt:variant>
      <vt:variant>
        <vt:lpwstr/>
      </vt:variant>
      <vt:variant>
        <vt:i4>2228321</vt:i4>
      </vt:variant>
      <vt:variant>
        <vt:i4>147</vt:i4>
      </vt:variant>
      <vt:variant>
        <vt:i4>0</vt:i4>
      </vt:variant>
      <vt:variant>
        <vt:i4>5</vt:i4>
      </vt:variant>
      <vt:variant>
        <vt:lpwstr>https://doi.org/10.9789/2175-5361.2017.v9i2.459-465</vt:lpwstr>
      </vt:variant>
      <vt:variant>
        <vt:lpwstr/>
      </vt:variant>
      <vt:variant>
        <vt:i4>7340070</vt:i4>
      </vt:variant>
      <vt:variant>
        <vt:i4>144</vt:i4>
      </vt:variant>
      <vt:variant>
        <vt:i4>0</vt:i4>
      </vt:variant>
      <vt:variant>
        <vt:i4>5</vt:i4>
      </vt:variant>
      <vt:variant>
        <vt:lpwstr>https://doi.org/10.1590/S1980-220X2018047903526</vt:lpwstr>
      </vt:variant>
      <vt:variant>
        <vt:lpwstr/>
      </vt:variant>
      <vt:variant>
        <vt:i4>6553674</vt:i4>
      </vt:variant>
      <vt:variant>
        <vt:i4>12</vt:i4>
      </vt:variant>
      <vt:variant>
        <vt:i4>0</vt:i4>
      </vt:variant>
      <vt:variant>
        <vt:i4>5</vt:i4>
      </vt:variant>
      <vt:variant>
        <vt:lpwstr>mailto:liapossuelo@unisc.br</vt:lpwstr>
      </vt:variant>
      <vt:variant>
        <vt:lpwstr/>
      </vt:variant>
      <vt:variant>
        <vt:i4>1638439</vt:i4>
      </vt:variant>
      <vt:variant>
        <vt:i4>9</vt:i4>
      </vt:variant>
      <vt:variant>
        <vt:i4>0</vt:i4>
      </vt:variant>
      <vt:variant>
        <vt:i4>5</vt:i4>
      </vt:variant>
      <vt:variant>
        <vt:lpwstr>mailto:skrug@unisc.br</vt:lpwstr>
      </vt:variant>
      <vt:variant>
        <vt:lpwstr/>
      </vt:variant>
      <vt:variant>
        <vt:i4>6815826</vt:i4>
      </vt:variant>
      <vt:variant>
        <vt:i4>6</vt:i4>
      </vt:variant>
      <vt:variant>
        <vt:i4>0</vt:i4>
      </vt:variant>
      <vt:variant>
        <vt:i4>5</vt:i4>
      </vt:variant>
      <vt:variant>
        <vt:lpwstr>mailto:edna@unisc.br</vt:lpwstr>
      </vt:variant>
      <vt:variant>
        <vt:lpwstr/>
      </vt:variant>
      <vt:variant>
        <vt:i4>720956</vt:i4>
      </vt:variant>
      <vt:variant>
        <vt:i4>3</vt:i4>
      </vt:variant>
      <vt:variant>
        <vt:i4>0</vt:i4>
      </vt:variant>
      <vt:variant>
        <vt:i4>5</vt:i4>
      </vt:variant>
      <vt:variant>
        <vt:lpwstr>mailto:ivilichane2012@gmail.com</vt:lpwstr>
      </vt:variant>
      <vt:variant>
        <vt:lpwstr/>
      </vt:variant>
      <vt:variant>
        <vt:i4>5832758</vt:i4>
      </vt:variant>
      <vt:variant>
        <vt:i4>0</vt:i4>
      </vt:variant>
      <vt:variant>
        <vt:i4>0</vt:i4>
      </vt:variant>
      <vt:variant>
        <vt:i4>5</vt:i4>
      </vt:variant>
      <vt:variant>
        <vt:lpwstr>mailto:antoniother408@gmail.com</vt:lpwstr>
      </vt:variant>
      <vt:variant>
        <vt:lpwstr/>
      </vt:variant>
      <vt:variant>
        <vt:i4>7209067</vt:i4>
      </vt:variant>
      <vt:variant>
        <vt:i4>0</vt:i4>
      </vt:variant>
      <vt:variant>
        <vt:i4>0</vt:i4>
      </vt:variant>
      <vt:variant>
        <vt:i4>5</vt:i4>
      </vt:variant>
      <vt:variant>
        <vt:lpwstr>http://dx.doi.org/10.33448/rsd-v10i4.XXXXX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2021-11-04T18:17:00Z</dcterms:created>
  <dcterms:modified xsi:type="dcterms:W3CDTF">2021-11-07T18:29:00Z</dcterms:modified>
</cp:coreProperties>
</file>